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E1" w:rsidRDefault="00802FE1" w:rsidP="00A924EC">
      <w:pPr>
        <w:pStyle w:val="210"/>
        <w:shd w:val="clear" w:color="auto" w:fill="auto"/>
        <w:spacing w:line="566" w:lineRule="exact"/>
        <w:ind w:right="43" w:firstLine="2920"/>
        <w:jc w:val="left"/>
      </w:pPr>
      <w:r>
        <w:t xml:space="preserve">ОПИСАНИЕ ТИПА СРЕДСТВА ИЗМЕРЕНИЙ </w:t>
      </w:r>
    </w:p>
    <w:p w:rsidR="00802FE1" w:rsidRDefault="00802FE1" w:rsidP="00FA6A5A">
      <w:pPr>
        <w:pStyle w:val="210"/>
        <w:shd w:val="clear" w:color="auto" w:fill="auto"/>
        <w:spacing w:line="566" w:lineRule="exact"/>
        <w:ind w:right="2020" w:firstLine="2920"/>
        <w:jc w:val="left"/>
      </w:pPr>
      <w:r>
        <w:rPr>
          <w:rStyle w:val="214pt"/>
        </w:rPr>
        <w:t xml:space="preserve">Расходомеры </w:t>
      </w:r>
      <w:r w:rsidR="002C508A">
        <w:rPr>
          <w:rStyle w:val="214pt"/>
        </w:rPr>
        <w:t>ИнтелГазКомплект</w:t>
      </w:r>
    </w:p>
    <w:p w:rsidR="00FA6A5A" w:rsidRPr="00FA6A5A" w:rsidRDefault="00FA6A5A">
      <w:pPr>
        <w:pStyle w:val="25"/>
        <w:rPr>
          <w:b w:val="0"/>
        </w:rPr>
      </w:pPr>
      <w:bookmarkStart w:id="0" w:name="bookmark0"/>
      <w:r w:rsidRPr="00FA6A5A">
        <w:rPr>
          <w:rStyle w:val="211"/>
          <w:b/>
        </w:rPr>
        <w:t>Назначение средства измерений</w:t>
      </w:r>
    </w:p>
    <w:p w:rsidR="00FA6A5A" w:rsidRDefault="00FA6A5A" w:rsidP="00FA6A5A">
      <w:pPr>
        <w:pStyle w:val="210"/>
        <w:shd w:val="clear" w:color="auto" w:fill="auto"/>
        <w:spacing w:after="236" w:line="269" w:lineRule="exact"/>
        <w:ind w:firstLine="880"/>
      </w:pPr>
      <w:r>
        <w:t xml:space="preserve">Расходомеры </w:t>
      </w:r>
      <w:r w:rsidR="002C508A" w:rsidRPr="002C508A">
        <w:rPr>
          <w:rStyle w:val="214pt"/>
          <w:sz w:val="24"/>
          <w:szCs w:val="24"/>
        </w:rPr>
        <w:t>ИнтелГазКомплект</w:t>
      </w:r>
      <w:r w:rsidR="002C508A">
        <w:t xml:space="preserve"> </w:t>
      </w:r>
      <w:r>
        <w:t xml:space="preserve">(далее </w:t>
      </w:r>
      <w:r w:rsidR="002C508A">
        <w:t>ИГК</w:t>
      </w:r>
      <w:r>
        <w:t>) предназначены для измерения объемного расхода газ</w:t>
      </w:r>
      <w:r w:rsidR="002C508A">
        <w:t>а</w:t>
      </w:r>
      <w:r>
        <w:t xml:space="preserve"> при рабочих условиях и вычисления объема, объемного расхода и объема, приведенных к нормальным условиям, массового расхода, массы</w:t>
      </w:r>
      <w:r w:rsidR="002F71BA">
        <w:t xml:space="preserve"> газа</w:t>
      </w:r>
      <w:r w:rsidR="002C508A">
        <w:t xml:space="preserve"> – природного, технических газов и газовых смесей известного состава</w:t>
      </w:r>
      <w:r>
        <w:t>.</w:t>
      </w:r>
    </w:p>
    <w:p w:rsidR="00802FE1" w:rsidRDefault="00802FE1">
      <w:pPr>
        <w:pStyle w:val="25"/>
        <w:keepNext/>
        <w:keepLines/>
        <w:shd w:val="clear" w:color="auto" w:fill="auto"/>
        <w:spacing w:before="0"/>
      </w:pPr>
      <w:r>
        <w:t>Описание средства измерений</w:t>
      </w:r>
      <w:bookmarkEnd w:id="0"/>
    </w:p>
    <w:p w:rsidR="00E657EF" w:rsidRDefault="00802FE1" w:rsidP="00E657EF">
      <w:pPr>
        <w:pStyle w:val="210"/>
        <w:shd w:val="clear" w:color="auto" w:fill="auto"/>
        <w:spacing w:line="274" w:lineRule="exact"/>
        <w:ind w:firstLine="880"/>
      </w:pPr>
      <w:r>
        <w:t xml:space="preserve">Принцип действия </w:t>
      </w:r>
      <w:r w:rsidR="002C508A">
        <w:t>ИГК</w:t>
      </w:r>
      <w:r>
        <w:t xml:space="preserve"> основан на использовании эффекта колебания струи </w:t>
      </w:r>
      <w:r w:rsidR="00E657EF">
        <w:t>измеряемой среды при протекании ее через струйный автогенератор (САГ), который пред</w:t>
      </w:r>
      <w:r w:rsidR="00E657EF">
        <w:softHyphen/>
        <w:t>ставляет собой бистабильный струйный элемент, охваченный обратными связями, обеспечи</w:t>
      </w:r>
      <w:r w:rsidR="00E657EF">
        <w:softHyphen/>
        <w:t>вающими режим автоколебаний.</w:t>
      </w:r>
    </w:p>
    <w:p w:rsidR="00802FE1" w:rsidRDefault="00802FE1">
      <w:pPr>
        <w:pStyle w:val="210"/>
        <w:shd w:val="clear" w:color="auto" w:fill="auto"/>
        <w:spacing w:line="274" w:lineRule="exact"/>
        <w:ind w:firstLine="880"/>
      </w:pPr>
      <w:r>
        <w:t xml:space="preserve">Частота пневматических импульсов, преобразуются в электрические сигналы пьезоэлектрическими чувствительными элементами, которые установлены в каналах обратной связи САГ, пропорциональна объемному расходу. Электрические сигналы (импульсы) далее поступают в устройство преобразования сигнала (УПС), осуществляющее фильтрацию помех, дифференциальное усиление и </w:t>
      </w:r>
      <w:r w:rsidR="004656CF">
        <w:t>преобразование в цифровой сигнал объемного расхода при рабочих условиях</w:t>
      </w:r>
      <w:r>
        <w:t>.</w:t>
      </w:r>
    </w:p>
    <w:p w:rsidR="004656CF" w:rsidRDefault="002C508A">
      <w:pPr>
        <w:pStyle w:val="210"/>
        <w:shd w:val="clear" w:color="auto" w:fill="auto"/>
        <w:spacing w:line="274" w:lineRule="exact"/>
        <w:ind w:firstLine="880"/>
      </w:pPr>
      <w:r>
        <w:t>ИГК</w:t>
      </w:r>
      <w:r w:rsidR="00802FE1">
        <w:t xml:space="preserve"> </w:t>
      </w:r>
      <w:r w:rsidR="00802FE1" w:rsidRPr="00720CBE">
        <w:t>имеет следующие выходные сигналы: токовый</w:t>
      </w:r>
      <w:r w:rsidR="00720CBE" w:rsidRPr="00720CBE">
        <w:t xml:space="preserve"> (является универсальным, так как любой один из измеряемых или вычисляемых параметров может передаваться по данному каналу)</w:t>
      </w:r>
      <w:r w:rsidR="00802FE1" w:rsidRPr="00720CBE">
        <w:t>, импульсный</w:t>
      </w:r>
      <w:r w:rsidR="00720CBE" w:rsidRPr="00720CBE">
        <w:t xml:space="preserve"> (только расход)</w:t>
      </w:r>
      <w:r w:rsidR="004656CF">
        <w:t xml:space="preserve"> и цифровые интерфейсы </w:t>
      </w:r>
      <w:r w:rsidR="004656CF">
        <w:rPr>
          <w:lang w:val="en-US"/>
        </w:rPr>
        <w:t>HARD</w:t>
      </w:r>
      <w:r w:rsidR="004656CF">
        <w:t>, Modbus, Bluetooth</w:t>
      </w:r>
      <w:r w:rsidR="00802FE1">
        <w:t xml:space="preserve">. Все выходные сигналы могут присутствовать одновременно. </w:t>
      </w:r>
    </w:p>
    <w:p w:rsidR="00802FE1" w:rsidRDefault="002C508A">
      <w:pPr>
        <w:pStyle w:val="210"/>
        <w:shd w:val="clear" w:color="auto" w:fill="auto"/>
        <w:spacing w:line="274" w:lineRule="exact"/>
        <w:ind w:firstLine="880"/>
      </w:pPr>
      <w:r>
        <w:t>ИГК</w:t>
      </w:r>
      <w:r w:rsidR="00802FE1">
        <w:t xml:space="preserve"> выполняющий функцию счетчика объема, УПС содержит жидкок</w:t>
      </w:r>
      <w:r w:rsidR="004656CF">
        <w:t>ристаллический индикатор (ЖКИ).</w:t>
      </w:r>
    </w:p>
    <w:p w:rsidR="00E3397A" w:rsidRPr="00E3397A" w:rsidRDefault="00E3397A" w:rsidP="00E3397A">
      <w:pPr>
        <w:ind w:firstLine="851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В состав расходомеров входят:</w:t>
      </w:r>
    </w:p>
    <w:p w:rsidR="00E3397A" w:rsidRDefault="00E3397A" w:rsidP="00E3397A">
      <w:pPr>
        <w:ind w:firstLine="851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устройство преобразования сигнала (далее УПС)</w:t>
      </w:r>
    </w:p>
    <w:p w:rsidR="00E3397A" w:rsidRPr="00E3397A" w:rsidRDefault="00E3397A" w:rsidP="00E3397A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-первичный </w:t>
      </w:r>
      <w:r w:rsidRPr="00E3397A">
        <w:rPr>
          <w:rFonts w:ascii="Times New Roman" w:hAnsi="Times New Roman" w:cs="Times New Roman"/>
        </w:rPr>
        <w:t xml:space="preserve">преобразователь расхода (далее - </w:t>
      </w:r>
      <w:r>
        <w:rPr>
          <w:rFonts w:ascii="Times New Roman" w:hAnsi="Times New Roman" w:cs="Times New Roman"/>
        </w:rPr>
        <w:t>П</w:t>
      </w:r>
      <w:r w:rsidRPr="00E3397A">
        <w:rPr>
          <w:rFonts w:ascii="Times New Roman" w:hAnsi="Times New Roman" w:cs="Times New Roman"/>
        </w:rPr>
        <w:t>ПР);</w:t>
      </w:r>
    </w:p>
    <w:p w:rsidR="00E3397A" w:rsidRPr="00E3397A" w:rsidRDefault="00E3397A" w:rsidP="00E3397A">
      <w:pPr>
        <w:ind w:firstLine="851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-преобразователь температуры (далее ПТ);</w:t>
      </w:r>
    </w:p>
    <w:p w:rsidR="00E3397A" w:rsidRPr="00E3397A" w:rsidRDefault="00E3397A" w:rsidP="00E3397A">
      <w:pPr>
        <w:ind w:firstLine="851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-преобразователь давления (далее </w:t>
      </w:r>
      <w:r w:rsidR="008175A6">
        <w:rPr>
          <w:rFonts w:ascii="Times New Roman" w:hAnsi="Times New Roman" w:cs="Times New Roman"/>
        </w:rPr>
        <w:t>ПД</w:t>
      </w:r>
      <w:r w:rsidRPr="00E3397A">
        <w:rPr>
          <w:rFonts w:ascii="Times New Roman" w:hAnsi="Times New Roman" w:cs="Times New Roman"/>
        </w:rPr>
        <w:t>).</w:t>
      </w:r>
    </w:p>
    <w:p w:rsidR="00E3397A" w:rsidRPr="00E3397A" w:rsidRDefault="00E3397A" w:rsidP="00E3397A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УПС</w:t>
      </w:r>
      <w:r w:rsidRPr="00E3397A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ып</w:t>
      </w:r>
      <w:r w:rsidRPr="00E3397A">
        <w:rPr>
          <w:rFonts w:ascii="Times New Roman" w:hAnsi="Times New Roman" w:cs="Times New Roman"/>
        </w:rPr>
        <w:t>олнен в виде конструктивно законченного узла и состоит из:</w:t>
      </w:r>
    </w:p>
    <w:p w:rsidR="00E3397A" w:rsidRDefault="00E3397A" w:rsidP="00E3397A">
      <w:pPr>
        <w:ind w:firstLine="851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</w:t>
      </w:r>
      <w:r w:rsidR="00B2640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ьезодатчиков;</w:t>
      </w:r>
    </w:p>
    <w:p w:rsidR="00E3397A" w:rsidRPr="00E3397A" w:rsidRDefault="00E3397A" w:rsidP="00E3397A">
      <w:pPr>
        <w:ind w:firstLine="851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-струйного </w:t>
      </w:r>
      <w:r>
        <w:rPr>
          <w:rFonts w:ascii="Times New Roman" w:hAnsi="Times New Roman" w:cs="Times New Roman"/>
        </w:rPr>
        <w:t>авто</w:t>
      </w:r>
      <w:r w:rsidRPr="00E3397A">
        <w:rPr>
          <w:rFonts w:ascii="Times New Roman" w:hAnsi="Times New Roman" w:cs="Times New Roman"/>
        </w:rPr>
        <w:t>генератора</w:t>
      </w:r>
      <w:r>
        <w:rPr>
          <w:rFonts w:ascii="Times New Roman" w:hAnsi="Times New Roman" w:cs="Times New Roman"/>
        </w:rPr>
        <w:t xml:space="preserve"> (далее САГ)</w:t>
      </w:r>
      <w:r w:rsidRPr="00E3397A">
        <w:rPr>
          <w:rFonts w:ascii="Times New Roman" w:hAnsi="Times New Roman" w:cs="Times New Roman"/>
        </w:rPr>
        <w:t>;</w:t>
      </w:r>
    </w:p>
    <w:p w:rsidR="009A5F3A" w:rsidRPr="00E3397A" w:rsidRDefault="00E3397A" w:rsidP="00E3397A">
      <w:pPr>
        <w:ind w:firstLine="851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-электронного блока (далее ЭБ);</w:t>
      </w:r>
      <w:r w:rsidR="009A5F3A" w:rsidRPr="00E3397A">
        <w:rPr>
          <w:rFonts w:ascii="Times New Roman" w:hAnsi="Times New Roman" w:cs="Times New Roman"/>
        </w:rPr>
        <w:t xml:space="preserve"> </w:t>
      </w:r>
    </w:p>
    <w:p w:rsidR="004656CF" w:rsidRDefault="004656CF" w:rsidP="002F790F">
      <w:pPr>
        <w:pStyle w:val="210"/>
        <w:spacing w:line="274" w:lineRule="exact"/>
        <w:ind w:firstLine="851"/>
      </w:pPr>
      <w:r>
        <w:t>-</w:t>
      </w:r>
      <w:r w:rsidR="002F790F">
        <w:t>встроенный вычислитель</w:t>
      </w:r>
      <w:r>
        <w:t xml:space="preserve"> (далее В</w:t>
      </w:r>
      <w:r w:rsidR="002F790F">
        <w:t>В</w:t>
      </w:r>
      <w:r w:rsidR="008175A6">
        <w:t>), принимающий</w:t>
      </w:r>
      <w:r w:rsidR="002F790F">
        <w:t xml:space="preserve"> информацию по каналам расхо</w:t>
      </w:r>
      <w:r>
        <w:t xml:space="preserve">да, давления и </w:t>
      </w:r>
      <w:r w:rsidR="002F790F">
        <w:t>температуры от ЭБ и вычисляющий</w:t>
      </w:r>
      <w:r>
        <w:t xml:space="preserve"> объем при рабочих ус</w:t>
      </w:r>
      <w:r w:rsidR="00E1624A">
        <w:t>ловиях, объемный расход и объем</w:t>
      </w:r>
      <w:r>
        <w:t xml:space="preserve">, приведенные к </w:t>
      </w:r>
      <w:r w:rsidR="00E1624A">
        <w:t>нормаль</w:t>
      </w:r>
      <w:r>
        <w:t>ным: условиям, а также массов</w:t>
      </w:r>
      <w:r w:rsidR="002F790F">
        <w:t>ый</w:t>
      </w:r>
      <w:r>
        <w:t xml:space="preserve"> расход и массу по стандартизованным алгоритмам, с учетом измеренных или введенных теплофизических параметров измеряемой среды. </w:t>
      </w:r>
      <w:r w:rsidR="002F790F">
        <w:t>ВВ</w:t>
      </w:r>
      <w:r>
        <w:t xml:space="preserve"> может иметь показ</w:t>
      </w:r>
      <w:r w:rsidR="00E1624A">
        <w:t>ыв</w:t>
      </w:r>
      <w:r>
        <w:t>ающее устройство для отображения информации</w:t>
      </w:r>
      <w:r w:rsidR="002F790F">
        <w:t xml:space="preserve"> и оптический сенсор</w:t>
      </w:r>
      <w:r>
        <w:t xml:space="preserve"> для </w:t>
      </w:r>
      <w:r w:rsidR="002F790F">
        <w:t>переключения экранов ЖКИ</w:t>
      </w:r>
      <w:r>
        <w:t xml:space="preserve">. </w:t>
      </w:r>
      <w:r w:rsidR="002F790F">
        <w:t>ВВ</w:t>
      </w:r>
      <w:r>
        <w:t xml:space="preserve"> может быть вынесен </w:t>
      </w:r>
      <w:r w:rsidR="002F790F">
        <w:t>во внешний терминал (далее ВТ)</w:t>
      </w:r>
      <w:r w:rsidR="000A4CD3">
        <w:t xml:space="preserve">. </w:t>
      </w:r>
      <w:r w:rsidR="00720CBE" w:rsidRPr="00720CBE">
        <w:t>Внешним терминалом может быть контроллер внесенный в реестр СИ (СПТ и СПГ ЗАО «НПФ «Логика», ИМ2300 «ОКБ «МАЯК</w:t>
      </w:r>
      <w:r w:rsidR="00F568CF">
        <w:t>»</w:t>
      </w:r>
      <w:r w:rsidR="00720CBE" w:rsidRPr="00720CBE">
        <w:t>.</w:t>
      </w:r>
    </w:p>
    <w:p w:rsidR="004656CF" w:rsidRDefault="004656CF" w:rsidP="004656CF">
      <w:pPr>
        <w:pStyle w:val="210"/>
        <w:spacing w:line="274" w:lineRule="exact"/>
        <w:ind w:firstLine="851"/>
      </w:pPr>
      <w:r>
        <w:t>-</w:t>
      </w:r>
      <w:r w:rsidR="002F790F">
        <w:t>плата</w:t>
      </w:r>
      <w:r>
        <w:t xml:space="preserve"> интерфейсов (далее </w:t>
      </w:r>
      <w:r w:rsidR="002F790F">
        <w:t>П</w:t>
      </w:r>
      <w:r>
        <w:t>И), который предназначен для настройки расходомеров по каналам цифровой связи и для передачи данных по стандартным аналоговым и цифровым протоколам на внешний терминал, принтер, ПК или устройства передачи данных по проводным и беспроводны</w:t>
      </w:r>
      <w:r w:rsidR="002F790F">
        <w:t>м</w:t>
      </w:r>
      <w:r>
        <w:t xml:space="preserve"> интерфейсам с целью интеграции в автоматизированных системах управления технологическими процессами (АСУТП).</w:t>
      </w:r>
    </w:p>
    <w:p w:rsidR="00E657EF" w:rsidRDefault="002C508A" w:rsidP="00E657EF">
      <w:pPr>
        <w:pStyle w:val="210"/>
        <w:shd w:val="clear" w:color="auto" w:fill="auto"/>
        <w:spacing w:line="274" w:lineRule="exact"/>
        <w:ind w:firstLine="880"/>
      </w:pPr>
      <w:r>
        <w:t>ИГК</w:t>
      </w:r>
      <w:r w:rsidR="008175A6">
        <w:t xml:space="preserve"> и</w:t>
      </w:r>
      <w:r w:rsidR="00E657EF">
        <w:t>меет следующие модификации в</w:t>
      </w:r>
      <w:r w:rsidR="002A1C9B">
        <w:t xml:space="preserve"> зависимости от состава и выполняемых функций расходомеры имеют исполнения</w:t>
      </w:r>
      <w:r w:rsidR="00F568CF">
        <w:t>,</w:t>
      </w:r>
      <w:r w:rsidR="002A1C9B">
        <w:t xml:space="preserve"> указанные в таблице 1.</w:t>
      </w:r>
    </w:p>
    <w:p w:rsidR="00E657EF" w:rsidRDefault="00E657EF">
      <w:pPr>
        <w:widowControl/>
        <w:rPr>
          <w:rFonts w:ascii="Times New Roman" w:eastAsia="Times New Roman" w:hAnsi="Times New Roman" w:cs="Times New Roman"/>
        </w:rPr>
      </w:pPr>
      <w:r>
        <w:br w:type="page"/>
      </w:r>
    </w:p>
    <w:p w:rsidR="002A1C9B" w:rsidRDefault="002A1C9B" w:rsidP="00E657EF">
      <w:pPr>
        <w:pStyle w:val="210"/>
        <w:shd w:val="clear" w:color="auto" w:fill="auto"/>
        <w:spacing w:line="274" w:lineRule="exact"/>
        <w:ind w:firstLine="880"/>
      </w:pPr>
    </w:p>
    <w:p w:rsidR="002A1C9B" w:rsidRDefault="002A1C9B" w:rsidP="00B60D1F">
      <w:pPr>
        <w:pStyle w:val="210"/>
        <w:shd w:val="clear" w:color="auto" w:fill="auto"/>
        <w:spacing w:line="274" w:lineRule="exact"/>
        <w:ind w:firstLine="880"/>
        <w:jc w:val="right"/>
      </w:pPr>
      <w:r>
        <w:t>Таблица 1</w:t>
      </w:r>
    </w:p>
    <w:tbl>
      <w:tblPr>
        <w:tblStyle w:val="TableNormal"/>
        <w:tblW w:w="9884" w:type="dxa"/>
        <w:tblInd w:w="-8" w:type="dxa"/>
        <w:tblBorders>
          <w:top w:val="single" w:sz="8" w:space="0" w:color="2B282F"/>
          <w:left w:val="single" w:sz="8" w:space="0" w:color="2B282F"/>
          <w:bottom w:val="single" w:sz="8" w:space="0" w:color="2B282F"/>
          <w:right w:val="single" w:sz="8" w:space="0" w:color="2B282F"/>
          <w:insideH w:val="single" w:sz="8" w:space="0" w:color="2B282F"/>
          <w:insideV w:val="single" w:sz="8" w:space="0" w:color="2B282F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993"/>
        <w:gridCol w:w="1278"/>
        <w:gridCol w:w="1556"/>
        <w:gridCol w:w="1273"/>
        <w:gridCol w:w="1559"/>
        <w:gridCol w:w="2122"/>
      </w:tblGrid>
      <w:tr w:rsidR="00DC1998" w:rsidRPr="00DC1998" w:rsidTr="003541DC">
        <w:trPr>
          <w:trHeight w:val="540"/>
        </w:trPr>
        <w:tc>
          <w:tcPr>
            <w:tcW w:w="1103" w:type="dxa"/>
            <w:vMerge w:val="restart"/>
            <w:tcBorders>
              <w:left w:val="single" w:sz="6" w:space="0" w:color="1F1F23"/>
              <w:bottom w:val="single" w:sz="6" w:space="0" w:color="23282B"/>
              <w:right w:val="single" w:sz="6" w:space="0" w:color="180F0F"/>
            </w:tcBorders>
          </w:tcPr>
          <w:p w:rsidR="00DC1998" w:rsidRPr="00DC1998" w:rsidRDefault="00DC1998" w:rsidP="002A1C9B">
            <w:pPr>
              <w:spacing w:before="161" w:line="252" w:lineRule="auto"/>
              <w:ind w:firstLine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</w:rPr>
              <w:t xml:space="preserve">Испол- </w:t>
            </w:r>
            <w:r w:rsidRPr="00DC1998">
              <w:rPr>
                <w:rFonts w:ascii="Times New Roman" w:eastAsia="Times New Roman" w:hAnsi="Times New Roman" w:cs="Times New Roman"/>
                <w:color w:val="0E0E0F"/>
                <w:w w:val="105"/>
              </w:rPr>
              <w:t>нение</w:t>
            </w:r>
          </w:p>
        </w:tc>
        <w:tc>
          <w:tcPr>
            <w:tcW w:w="993" w:type="dxa"/>
            <w:vMerge w:val="restart"/>
            <w:tcBorders>
              <w:left w:val="single" w:sz="6" w:space="0" w:color="180F0F"/>
              <w:bottom w:val="single" w:sz="6" w:space="0" w:color="23282B"/>
              <w:right w:val="single" w:sz="6" w:space="0" w:color="28282B"/>
            </w:tcBorders>
          </w:tcPr>
          <w:p w:rsidR="00DC1998" w:rsidRPr="00DC1998" w:rsidRDefault="00DC1998" w:rsidP="002A1C9B">
            <w:pPr>
              <w:spacing w:before="122" w:line="290" w:lineRule="auto"/>
              <w:ind w:firstLine="6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5"/>
              </w:rPr>
              <w:t>УПС, ППР</w:t>
            </w:r>
          </w:p>
        </w:tc>
        <w:tc>
          <w:tcPr>
            <w:tcW w:w="2834" w:type="dxa"/>
            <w:gridSpan w:val="2"/>
            <w:tcBorders>
              <w:left w:val="single" w:sz="6" w:space="0" w:color="28282B"/>
              <w:bottom w:val="single" w:sz="6" w:space="0" w:color="1F1823"/>
              <w:right w:val="single" w:sz="6" w:space="0" w:color="0F0F0F"/>
            </w:tcBorders>
          </w:tcPr>
          <w:p w:rsidR="00DC1998" w:rsidRPr="00DC1998" w:rsidRDefault="00DC1998" w:rsidP="002A1C9B">
            <w:pPr>
              <w:spacing w:before="3"/>
              <w:ind w:left="213" w:right="2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5"/>
              </w:rPr>
              <w:t>Преобразователи в составе расходомера</w:t>
            </w:r>
          </w:p>
        </w:tc>
        <w:tc>
          <w:tcPr>
            <w:tcW w:w="1273" w:type="dxa"/>
            <w:vMerge w:val="restart"/>
            <w:tcBorders>
              <w:left w:val="single" w:sz="6" w:space="0" w:color="0F0F0F"/>
              <w:bottom w:val="single" w:sz="6" w:space="0" w:color="0F0F1C"/>
              <w:right w:val="single" w:sz="6" w:space="0" w:color="231C1C"/>
            </w:tcBorders>
          </w:tcPr>
          <w:p w:rsidR="00DC1998" w:rsidRPr="00DC1998" w:rsidRDefault="00DC1998" w:rsidP="002A1C9B">
            <w:pPr>
              <w:spacing w:before="178"/>
              <w:ind w:left="425" w:right="43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ВВ</w:t>
            </w:r>
          </w:p>
        </w:tc>
        <w:tc>
          <w:tcPr>
            <w:tcW w:w="1559" w:type="dxa"/>
            <w:vMerge w:val="restart"/>
            <w:tcBorders>
              <w:left w:val="single" w:sz="6" w:space="0" w:color="231C1C"/>
              <w:bottom w:val="single" w:sz="6" w:space="0" w:color="2B282F"/>
              <w:right w:val="single" w:sz="6" w:space="0" w:color="2F282B"/>
            </w:tcBorders>
          </w:tcPr>
          <w:p w:rsidR="00DC1998" w:rsidRPr="00DC1998" w:rsidRDefault="00DC1998" w:rsidP="002A1C9B">
            <w:pPr>
              <w:spacing w:before="178"/>
              <w:ind w:left="501" w:right="6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0E0E0F"/>
              </w:rPr>
              <w:t>ВТ</w:t>
            </w:r>
          </w:p>
        </w:tc>
        <w:tc>
          <w:tcPr>
            <w:tcW w:w="2122" w:type="dxa"/>
            <w:vMerge w:val="restart"/>
            <w:tcBorders>
              <w:left w:val="single" w:sz="6" w:space="0" w:color="2F282B"/>
              <w:bottom w:val="single" w:sz="6" w:space="0" w:color="2B282F"/>
              <w:right w:val="single" w:sz="6" w:space="0" w:color="232323"/>
            </w:tcBorders>
          </w:tcPr>
          <w:p w:rsidR="00DC1998" w:rsidRPr="00646DAC" w:rsidRDefault="00DC1998" w:rsidP="002A1C9B">
            <w:pPr>
              <w:spacing w:before="17" w:line="249" w:lineRule="auto"/>
              <w:ind w:left="38" w:hanging="7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46DAC">
              <w:rPr>
                <w:rFonts w:ascii="Times New Roman" w:eastAsia="Times New Roman" w:hAnsi="Times New Roman" w:cs="Times New Roman"/>
                <w:color w:val="0E0E0F"/>
                <w:w w:val="105"/>
                <w:lang w:val="ru-RU"/>
              </w:rPr>
              <w:t>Интерфейс для подключения внешних устройств</w:t>
            </w:r>
          </w:p>
        </w:tc>
      </w:tr>
      <w:tr w:rsidR="00DC1998" w:rsidRPr="00DC1998" w:rsidTr="003541DC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6" w:space="0" w:color="1F1F23"/>
              <w:bottom w:val="single" w:sz="6" w:space="0" w:color="23282B"/>
              <w:right w:val="single" w:sz="6" w:space="0" w:color="180F0F"/>
            </w:tcBorders>
          </w:tcPr>
          <w:p w:rsidR="00DC1998" w:rsidRPr="00646DAC" w:rsidRDefault="00DC1998" w:rsidP="002A1C9B">
            <w:pPr>
              <w:ind w:firstLine="12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180F0F"/>
              <w:bottom w:val="single" w:sz="6" w:space="0" w:color="23282B"/>
              <w:right w:val="single" w:sz="6" w:space="0" w:color="28282B"/>
            </w:tcBorders>
          </w:tcPr>
          <w:p w:rsidR="00DC1998" w:rsidRPr="00646DAC" w:rsidRDefault="00DC1998" w:rsidP="002A1C9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1F1823"/>
              <w:left w:val="single" w:sz="6" w:space="0" w:color="28282B"/>
              <w:bottom w:val="single" w:sz="6" w:space="0" w:color="23282B"/>
              <w:right w:val="single" w:sz="6" w:space="0" w:color="181818"/>
            </w:tcBorders>
          </w:tcPr>
          <w:p w:rsidR="00DC1998" w:rsidRPr="00E657EF" w:rsidRDefault="00E657EF" w:rsidP="002A1C9B">
            <w:pPr>
              <w:spacing w:line="293" w:lineRule="exact"/>
              <w:ind w:left="213" w:right="2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0E0E0F"/>
              </w:rPr>
              <w:t>ПТ</w:t>
            </w:r>
          </w:p>
        </w:tc>
        <w:tc>
          <w:tcPr>
            <w:tcW w:w="1556" w:type="dxa"/>
            <w:tcBorders>
              <w:top w:val="single" w:sz="6" w:space="0" w:color="1F1823"/>
              <w:left w:val="single" w:sz="6" w:space="0" w:color="181818"/>
              <w:bottom w:val="single" w:sz="6" w:space="0" w:color="23282B"/>
              <w:right w:val="single" w:sz="6" w:space="0" w:color="0F0F0F"/>
            </w:tcBorders>
          </w:tcPr>
          <w:p w:rsidR="00DC1998" w:rsidRPr="00E657EF" w:rsidRDefault="00E657EF" w:rsidP="002A1C9B">
            <w:pPr>
              <w:spacing w:line="293" w:lineRule="exact"/>
              <w:ind w:lef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0E0E0F"/>
              </w:rPr>
              <w:t>ПД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F0F0F"/>
              <w:bottom w:val="single" w:sz="6" w:space="0" w:color="0F0F1C"/>
              <w:right w:val="single" w:sz="6" w:space="0" w:color="231C1C"/>
            </w:tcBorders>
          </w:tcPr>
          <w:p w:rsidR="00DC1998" w:rsidRPr="00DC1998" w:rsidRDefault="00DC1998" w:rsidP="002A1C9B">
            <w:pPr>
              <w:ind w:left="42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231C1C"/>
              <w:bottom w:val="single" w:sz="6" w:space="0" w:color="2B282F"/>
              <w:right w:val="single" w:sz="6" w:space="0" w:color="2F282B"/>
            </w:tcBorders>
          </w:tcPr>
          <w:p w:rsidR="00DC1998" w:rsidRPr="00DC1998" w:rsidRDefault="00DC1998" w:rsidP="002A1C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2F282B"/>
              <w:bottom w:val="single" w:sz="6" w:space="0" w:color="2B282F"/>
              <w:right w:val="single" w:sz="6" w:space="0" w:color="232323"/>
            </w:tcBorders>
          </w:tcPr>
          <w:p w:rsidR="00DC1998" w:rsidRPr="00DC1998" w:rsidRDefault="00DC1998" w:rsidP="002A1C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C1998" w:rsidRPr="00DC1998" w:rsidTr="003541DC">
        <w:trPr>
          <w:trHeight w:val="300"/>
        </w:trPr>
        <w:tc>
          <w:tcPr>
            <w:tcW w:w="1103" w:type="dxa"/>
            <w:tcBorders>
              <w:top w:val="single" w:sz="6" w:space="0" w:color="23282B"/>
              <w:left w:val="single" w:sz="6" w:space="0" w:color="1F1F23"/>
              <w:bottom w:val="single" w:sz="6" w:space="0" w:color="131818"/>
              <w:right w:val="single" w:sz="6" w:space="0" w:color="180F0F"/>
            </w:tcBorders>
          </w:tcPr>
          <w:p w:rsidR="00DC1998" w:rsidRPr="0045796A" w:rsidRDefault="000A4CD3" w:rsidP="0045796A">
            <w:pPr>
              <w:spacing w:line="286" w:lineRule="exact"/>
              <w:ind w:firstLine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="0045796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6" w:space="0" w:color="23282B"/>
              <w:left w:val="single" w:sz="6" w:space="0" w:color="180F0F"/>
              <w:bottom w:val="single" w:sz="6" w:space="0" w:color="131818"/>
              <w:right w:val="single" w:sz="6" w:space="0" w:color="28282B"/>
            </w:tcBorders>
          </w:tcPr>
          <w:p w:rsidR="00DC1998" w:rsidRPr="00DC1998" w:rsidRDefault="00DC1998" w:rsidP="002A1C9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4"/>
              </w:rPr>
              <w:t>+</w:t>
            </w:r>
          </w:p>
        </w:tc>
        <w:tc>
          <w:tcPr>
            <w:tcW w:w="1278" w:type="dxa"/>
            <w:tcBorders>
              <w:top w:val="single" w:sz="6" w:space="0" w:color="23282B"/>
              <w:left w:val="single" w:sz="6" w:space="0" w:color="28282B"/>
              <w:bottom w:val="single" w:sz="6" w:space="0" w:color="131818"/>
              <w:right w:val="single" w:sz="6" w:space="0" w:color="181818"/>
            </w:tcBorders>
          </w:tcPr>
          <w:p w:rsidR="00DC1998" w:rsidRPr="00DC1998" w:rsidRDefault="00DC1998" w:rsidP="002A1C9B">
            <w:pPr>
              <w:spacing w:line="282" w:lineRule="exact"/>
              <w:ind w:left="213" w:right="2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93"/>
              </w:rPr>
              <w:t>-</w:t>
            </w:r>
          </w:p>
        </w:tc>
        <w:tc>
          <w:tcPr>
            <w:tcW w:w="1556" w:type="dxa"/>
            <w:tcBorders>
              <w:top w:val="single" w:sz="6" w:space="0" w:color="23282B"/>
              <w:left w:val="single" w:sz="6" w:space="0" w:color="181818"/>
              <w:bottom w:val="single" w:sz="6" w:space="0" w:color="131818"/>
              <w:right w:val="single" w:sz="6" w:space="0" w:color="0F0F0F"/>
            </w:tcBorders>
          </w:tcPr>
          <w:p w:rsidR="00DC1998" w:rsidRPr="00DC1998" w:rsidRDefault="00DC1998" w:rsidP="002A1C9B">
            <w:pPr>
              <w:spacing w:line="278" w:lineRule="exact"/>
              <w:ind w:lef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93"/>
              </w:rPr>
              <w:t>-</w:t>
            </w:r>
          </w:p>
        </w:tc>
        <w:tc>
          <w:tcPr>
            <w:tcW w:w="1273" w:type="dxa"/>
            <w:tcBorders>
              <w:top w:val="single" w:sz="6" w:space="0" w:color="0F0F1C"/>
              <w:left w:val="single" w:sz="6" w:space="0" w:color="0F0F0F"/>
              <w:bottom w:val="single" w:sz="6" w:space="0" w:color="131818"/>
              <w:right w:val="single" w:sz="6" w:space="0" w:color="231C1C"/>
            </w:tcBorders>
          </w:tcPr>
          <w:p w:rsidR="00DC1998" w:rsidRPr="00DC1998" w:rsidRDefault="00DC1998" w:rsidP="002A1C9B">
            <w:pPr>
              <w:spacing w:line="278" w:lineRule="exact"/>
              <w:ind w:left="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93"/>
              </w:rPr>
              <w:t>-</w:t>
            </w:r>
          </w:p>
        </w:tc>
        <w:tc>
          <w:tcPr>
            <w:tcW w:w="1559" w:type="dxa"/>
            <w:tcBorders>
              <w:top w:val="single" w:sz="6" w:space="0" w:color="2B282F"/>
              <w:left w:val="single" w:sz="6" w:space="0" w:color="231C1C"/>
              <w:bottom w:val="single" w:sz="8" w:space="0" w:color="38343F"/>
              <w:right w:val="single" w:sz="6" w:space="0" w:color="2F282B"/>
            </w:tcBorders>
          </w:tcPr>
          <w:p w:rsidR="00DC1998" w:rsidRPr="00DC1998" w:rsidRDefault="00DC1998" w:rsidP="002A1C9B">
            <w:pPr>
              <w:spacing w:line="278" w:lineRule="exact"/>
              <w:ind w:left="3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93"/>
              </w:rPr>
              <w:t>-</w:t>
            </w:r>
          </w:p>
        </w:tc>
        <w:tc>
          <w:tcPr>
            <w:tcW w:w="2122" w:type="dxa"/>
            <w:tcBorders>
              <w:top w:val="single" w:sz="6" w:space="0" w:color="2B282F"/>
              <w:left w:val="single" w:sz="6" w:space="0" w:color="2F282B"/>
              <w:bottom w:val="single" w:sz="6" w:space="0" w:color="18181C"/>
              <w:right w:val="single" w:sz="6" w:space="0" w:color="232323"/>
            </w:tcBorders>
          </w:tcPr>
          <w:p w:rsidR="00DC1998" w:rsidRPr="00DC1998" w:rsidRDefault="00DC1998" w:rsidP="002A1C9B">
            <w:pPr>
              <w:spacing w:line="262" w:lineRule="exact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93"/>
              </w:rPr>
              <w:t>-</w:t>
            </w:r>
          </w:p>
        </w:tc>
      </w:tr>
      <w:tr w:rsidR="000A4CD3" w:rsidRPr="00DC1998" w:rsidTr="003541DC">
        <w:trPr>
          <w:trHeight w:val="300"/>
        </w:trPr>
        <w:tc>
          <w:tcPr>
            <w:tcW w:w="1103" w:type="dxa"/>
            <w:tcBorders>
              <w:top w:val="single" w:sz="6" w:space="0" w:color="131818"/>
              <w:left w:val="single" w:sz="6" w:space="0" w:color="1F1F23"/>
              <w:bottom w:val="single" w:sz="6" w:space="0" w:color="232B23"/>
              <w:right w:val="single" w:sz="6" w:space="0" w:color="442B23"/>
            </w:tcBorders>
          </w:tcPr>
          <w:p w:rsidR="000A4CD3" w:rsidRPr="000A4CD3" w:rsidRDefault="000A4CD3" w:rsidP="002A1C9B">
            <w:pPr>
              <w:spacing w:before="3"/>
              <w:ind w:firstLine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ПР1</w:t>
            </w:r>
          </w:p>
        </w:tc>
        <w:tc>
          <w:tcPr>
            <w:tcW w:w="993" w:type="dxa"/>
            <w:tcBorders>
              <w:top w:val="single" w:sz="6" w:space="0" w:color="131818"/>
              <w:left w:val="single" w:sz="6" w:space="0" w:color="442B23"/>
              <w:bottom w:val="single" w:sz="6" w:space="0" w:color="232B23"/>
              <w:right w:val="single" w:sz="6" w:space="0" w:color="28282B"/>
            </w:tcBorders>
          </w:tcPr>
          <w:p w:rsidR="000A4CD3" w:rsidRPr="000A4CD3" w:rsidRDefault="000A4CD3" w:rsidP="002A1C9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color w:val="0E0E0F"/>
                <w:w w:val="104"/>
              </w:rPr>
            </w:pPr>
            <w:r>
              <w:rPr>
                <w:rFonts w:ascii="Times New Roman" w:eastAsia="Times New Roman" w:hAnsi="Times New Roman" w:cs="Times New Roman"/>
                <w:color w:val="0E0E0F"/>
                <w:w w:val="104"/>
              </w:rPr>
              <w:t>+</w:t>
            </w:r>
          </w:p>
        </w:tc>
        <w:tc>
          <w:tcPr>
            <w:tcW w:w="1278" w:type="dxa"/>
            <w:tcBorders>
              <w:top w:val="single" w:sz="6" w:space="0" w:color="131818"/>
              <w:left w:val="single" w:sz="6" w:space="0" w:color="28282B"/>
              <w:bottom w:val="single" w:sz="6" w:space="0" w:color="232B23"/>
              <w:right w:val="single" w:sz="6" w:space="0" w:color="181818"/>
            </w:tcBorders>
          </w:tcPr>
          <w:p w:rsidR="000A4CD3" w:rsidRPr="000A4CD3" w:rsidRDefault="000A4CD3" w:rsidP="002A1C9B">
            <w:pPr>
              <w:spacing w:line="265" w:lineRule="exact"/>
              <w:ind w:left="213" w:right="247"/>
              <w:jc w:val="center"/>
              <w:rPr>
                <w:rFonts w:ascii="Times New Roman" w:eastAsia="Times New Roman" w:hAnsi="Times New Roman" w:cs="Times New Roman"/>
                <w:color w:val="0E0E0F"/>
                <w:w w:val="108"/>
              </w:rPr>
            </w:pPr>
            <w:r>
              <w:rPr>
                <w:rFonts w:ascii="Times New Roman" w:eastAsia="Times New Roman" w:hAnsi="Times New Roman" w:cs="Times New Roman"/>
                <w:color w:val="0E0E0F"/>
                <w:w w:val="108"/>
              </w:rPr>
              <w:t>-</w:t>
            </w:r>
          </w:p>
        </w:tc>
        <w:tc>
          <w:tcPr>
            <w:tcW w:w="1556" w:type="dxa"/>
            <w:tcBorders>
              <w:top w:val="single" w:sz="6" w:space="0" w:color="131818"/>
              <w:left w:val="single" w:sz="6" w:space="0" w:color="181818"/>
              <w:bottom w:val="single" w:sz="6" w:space="0" w:color="232B23"/>
              <w:right w:val="single" w:sz="6" w:space="0" w:color="0F0F0F"/>
            </w:tcBorders>
          </w:tcPr>
          <w:p w:rsidR="000A4CD3" w:rsidRPr="000A4CD3" w:rsidRDefault="000A4CD3" w:rsidP="002A1C9B">
            <w:pPr>
              <w:spacing w:line="278" w:lineRule="exact"/>
              <w:ind w:lef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273" w:type="dxa"/>
            <w:tcBorders>
              <w:top w:val="single" w:sz="6" w:space="0" w:color="131818"/>
              <w:left w:val="single" w:sz="6" w:space="0" w:color="0F0F0F"/>
              <w:bottom w:val="single" w:sz="6" w:space="0" w:color="0F1313"/>
              <w:right w:val="single" w:sz="6" w:space="0" w:color="231C1C"/>
            </w:tcBorders>
          </w:tcPr>
          <w:p w:rsidR="000A4CD3" w:rsidRPr="000A4CD3" w:rsidRDefault="000A4CD3" w:rsidP="002A1C9B">
            <w:pPr>
              <w:spacing w:line="265" w:lineRule="exact"/>
              <w:ind w:left="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8" w:space="0" w:color="38343F"/>
              <w:left w:val="single" w:sz="6" w:space="0" w:color="231C1C"/>
              <w:bottom w:val="single" w:sz="6" w:space="0" w:color="23232B"/>
              <w:right w:val="single" w:sz="6" w:space="0" w:color="2F282B"/>
            </w:tcBorders>
          </w:tcPr>
          <w:p w:rsidR="000A4CD3" w:rsidRPr="000A4CD3" w:rsidRDefault="000A4CD3" w:rsidP="002A1C9B">
            <w:pPr>
              <w:spacing w:line="273" w:lineRule="exact"/>
              <w:ind w:left="30"/>
              <w:jc w:val="center"/>
              <w:rPr>
                <w:rFonts w:ascii="Times New Roman" w:eastAsia="Times New Roman" w:hAnsi="Times New Roman" w:cs="Times New Roman"/>
                <w:color w:val="0E0E0F"/>
                <w:w w:val="93"/>
              </w:rPr>
            </w:pPr>
            <w:r>
              <w:rPr>
                <w:rFonts w:ascii="Times New Roman" w:eastAsia="Times New Roman" w:hAnsi="Times New Roman" w:cs="Times New Roman"/>
                <w:color w:val="0E0E0F"/>
                <w:w w:val="93"/>
              </w:rPr>
              <w:t>-</w:t>
            </w:r>
          </w:p>
        </w:tc>
        <w:tc>
          <w:tcPr>
            <w:tcW w:w="2122" w:type="dxa"/>
            <w:tcBorders>
              <w:top w:val="single" w:sz="6" w:space="0" w:color="18181C"/>
              <w:left w:val="single" w:sz="6" w:space="0" w:color="2F282B"/>
              <w:bottom w:val="single" w:sz="6" w:space="0" w:color="23232B"/>
              <w:right w:val="single" w:sz="6" w:space="0" w:color="232323"/>
            </w:tcBorders>
          </w:tcPr>
          <w:p w:rsidR="000A4CD3" w:rsidRPr="000A4CD3" w:rsidRDefault="000A4CD3" w:rsidP="002A1C9B">
            <w:pPr>
              <w:spacing w:line="269" w:lineRule="exact"/>
              <w:ind w:left="38"/>
              <w:jc w:val="center"/>
              <w:rPr>
                <w:rFonts w:ascii="Times New Roman" w:eastAsia="Times New Roman" w:hAnsi="Times New Roman" w:cs="Times New Roman"/>
                <w:color w:val="0E0E0F"/>
                <w:w w:val="108"/>
              </w:rPr>
            </w:pPr>
            <w:r>
              <w:rPr>
                <w:rFonts w:ascii="Times New Roman" w:eastAsia="Times New Roman" w:hAnsi="Times New Roman" w:cs="Times New Roman"/>
                <w:color w:val="0E0E0F"/>
                <w:w w:val="108"/>
              </w:rPr>
              <w:t>+</w:t>
            </w:r>
          </w:p>
        </w:tc>
      </w:tr>
      <w:tr w:rsidR="00DC1998" w:rsidRPr="00DC1998" w:rsidTr="003541DC">
        <w:trPr>
          <w:trHeight w:val="300"/>
        </w:trPr>
        <w:tc>
          <w:tcPr>
            <w:tcW w:w="1103" w:type="dxa"/>
            <w:tcBorders>
              <w:top w:val="single" w:sz="6" w:space="0" w:color="131818"/>
              <w:left w:val="single" w:sz="6" w:space="0" w:color="1F1F23"/>
              <w:bottom w:val="single" w:sz="6" w:space="0" w:color="232B23"/>
              <w:right w:val="single" w:sz="6" w:space="0" w:color="442B23"/>
            </w:tcBorders>
          </w:tcPr>
          <w:p w:rsidR="00DC1998" w:rsidRPr="000A4CD3" w:rsidRDefault="002A1C9B" w:rsidP="002A1C9B">
            <w:pPr>
              <w:spacing w:before="3"/>
              <w:ind w:firstLine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0A4CD3">
              <w:rPr>
                <w:rFonts w:ascii="Times New Roman" w:eastAsia="Times New Roman" w:hAnsi="Times New Roman" w:cs="Times New Roman"/>
                <w:color w:val="auto"/>
              </w:rPr>
              <w:t>НР1</w:t>
            </w:r>
          </w:p>
        </w:tc>
        <w:tc>
          <w:tcPr>
            <w:tcW w:w="993" w:type="dxa"/>
            <w:tcBorders>
              <w:top w:val="single" w:sz="6" w:space="0" w:color="131818"/>
              <w:left w:val="single" w:sz="6" w:space="0" w:color="442B23"/>
              <w:bottom w:val="single" w:sz="6" w:space="0" w:color="232B23"/>
              <w:right w:val="single" w:sz="6" w:space="0" w:color="28282B"/>
            </w:tcBorders>
          </w:tcPr>
          <w:p w:rsidR="00DC1998" w:rsidRPr="00DC1998" w:rsidRDefault="00DC1998" w:rsidP="002A1C9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4"/>
              </w:rPr>
              <w:t>+</w:t>
            </w:r>
          </w:p>
        </w:tc>
        <w:tc>
          <w:tcPr>
            <w:tcW w:w="1278" w:type="dxa"/>
            <w:tcBorders>
              <w:top w:val="single" w:sz="6" w:space="0" w:color="131818"/>
              <w:left w:val="single" w:sz="6" w:space="0" w:color="28282B"/>
              <w:bottom w:val="single" w:sz="6" w:space="0" w:color="232B23"/>
              <w:right w:val="single" w:sz="6" w:space="0" w:color="181818"/>
            </w:tcBorders>
          </w:tcPr>
          <w:p w:rsidR="00DC1998" w:rsidRPr="00DC1998" w:rsidRDefault="00DC1998" w:rsidP="002A1C9B">
            <w:pPr>
              <w:spacing w:line="265" w:lineRule="exact"/>
              <w:ind w:left="213" w:right="2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8"/>
              </w:rPr>
              <w:t>+</w:t>
            </w:r>
          </w:p>
        </w:tc>
        <w:tc>
          <w:tcPr>
            <w:tcW w:w="1556" w:type="dxa"/>
            <w:tcBorders>
              <w:top w:val="single" w:sz="6" w:space="0" w:color="131818"/>
              <w:left w:val="single" w:sz="6" w:space="0" w:color="181818"/>
              <w:bottom w:val="single" w:sz="6" w:space="0" w:color="232B23"/>
              <w:right w:val="single" w:sz="6" w:space="0" w:color="0F0F0F"/>
            </w:tcBorders>
          </w:tcPr>
          <w:p w:rsidR="00DC1998" w:rsidRPr="000A4CD3" w:rsidRDefault="000A4CD3" w:rsidP="002A1C9B">
            <w:pPr>
              <w:spacing w:line="278" w:lineRule="exact"/>
              <w:ind w:lef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+</w:t>
            </w:r>
          </w:p>
        </w:tc>
        <w:tc>
          <w:tcPr>
            <w:tcW w:w="1273" w:type="dxa"/>
            <w:tcBorders>
              <w:top w:val="single" w:sz="6" w:space="0" w:color="131818"/>
              <w:left w:val="single" w:sz="6" w:space="0" w:color="0F0F0F"/>
              <w:bottom w:val="single" w:sz="6" w:space="0" w:color="0F1313"/>
              <w:right w:val="single" w:sz="6" w:space="0" w:color="231C1C"/>
            </w:tcBorders>
          </w:tcPr>
          <w:p w:rsidR="00DC1998" w:rsidRPr="000A4CD3" w:rsidRDefault="000A4CD3" w:rsidP="002A1C9B">
            <w:pPr>
              <w:spacing w:line="265" w:lineRule="exact"/>
              <w:ind w:left="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8" w:space="0" w:color="38343F"/>
              <w:left w:val="single" w:sz="6" w:space="0" w:color="231C1C"/>
              <w:bottom w:val="single" w:sz="6" w:space="0" w:color="23232B"/>
              <w:right w:val="single" w:sz="6" w:space="0" w:color="2F282B"/>
            </w:tcBorders>
          </w:tcPr>
          <w:p w:rsidR="00DC1998" w:rsidRPr="00DC1998" w:rsidRDefault="000A4CD3" w:rsidP="002A1C9B">
            <w:pPr>
              <w:spacing w:line="273" w:lineRule="exact"/>
              <w:ind w:left="3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0E0E0F"/>
                <w:w w:val="93"/>
              </w:rPr>
              <w:t>+</w:t>
            </w:r>
          </w:p>
        </w:tc>
        <w:tc>
          <w:tcPr>
            <w:tcW w:w="2122" w:type="dxa"/>
            <w:tcBorders>
              <w:top w:val="single" w:sz="6" w:space="0" w:color="18181C"/>
              <w:left w:val="single" w:sz="6" w:space="0" w:color="2F282B"/>
              <w:bottom w:val="single" w:sz="6" w:space="0" w:color="23232B"/>
              <w:right w:val="single" w:sz="6" w:space="0" w:color="232323"/>
            </w:tcBorders>
          </w:tcPr>
          <w:p w:rsidR="00DC1998" w:rsidRPr="002A1C9B" w:rsidRDefault="002A1C9B" w:rsidP="002A1C9B">
            <w:pPr>
              <w:spacing w:line="269" w:lineRule="exact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0E0E0F"/>
                <w:w w:val="108"/>
              </w:rPr>
              <w:t>+</w:t>
            </w:r>
          </w:p>
        </w:tc>
      </w:tr>
      <w:tr w:rsidR="00DC1998" w:rsidRPr="00DC1998" w:rsidTr="003541DC">
        <w:trPr>
          <w:trHeight w:val="300"/>
        </w:trPr>
        <w:tc>
          <w:tcPr>
            <w:tcW w:w="1103" w:type="dxa"/>
            <w:tcBorders>
              <w:top w:val="single" w:sz="6" w:space="0" w:color="232B23"/>
              <w:left w:val="single" w:sz="6" w:space="0" w:color="1F1F23"/>
              <w:bottom w:val="single" w:sz="8" w:space="0" w:color="282B28"/>
              <w:right w:val="single" w:sz="6" w:space="0" w:color="442B23"/>
            </w:tcBorders>
          </w:tcPr>
          <w:p w:rsidR="00DC1998" w:rsidRPr="000A4CD3" w:rsidRDefault="000A4CD3" w:rsidP="002A1C9B">
            <w:pPr>
              <w:spacing w:before="3"/>
              <w:ind w:firstLine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НР2</w:t>
            </w:r>
          </w:p>
        </w:tc>
        <w:tc>
          <w:tcPr>
            <w:tcW w:w="993" w:type="dxa"/>
            <w:tcBorders>
              <w:top w:val="single" w:sz="6" w:space="0" w:color="232B23"/>
              <w:left w:val="single" w:sz="6" w:space="0" w:color="442B23"/>
              <w:bottom w:val="single" w:sz="8" w:space="0" w:color="282B28"/>
              <w:right w:val="single" w:sz="6" w:space="0" w:color="28282B"/>
            </w:tcBorders>
          </w:tcPr>
          <w:p w:rsidR="00DC1998" w:rsidRPr="00DC1998" w:rsidRDefault="00DC1998" w:rsidP="002A1C9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8"/>
              </w:rPr>
              <w:t>+</w:t>
            </w:r>
          </w:p>
        </w:tc>
        <w:tc>
          <w:tcPr>
            <w:tcW w:w="1278" w:type="dxa"/>
            <w:tcBorders>
              <w:top w:val="single" w:sz="6" w:space="0" w:color="232B23"/>
              <w:left w:val="single" w:sz="6" w:space="0" w:color="28282B"/>
              <w:bottom w:val="single" w:sz="8" w:space="0" w:color="282B28"/>
              <w:right w:val="single" w:sz="8" w:space="0" w:color="343434"/>
            </w:tcBorders>
          </w:tcPr>
          <w:p w:rsidR="00DC1998" w:rsidRPr="00DC1998" w:rsidRDefault="00DC1998" w:rsidP="002A1C9B">
            <w:pPr>
              <w:spacing w:line="270" w:lineRule="exact"/>
              <w:ind w:left="213" w:right="2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4"/>
              </w:rPr>
              <w:t>+</w:t>
            </w:r>
          </w:p>
        </w:tc>
        <w:tc>
          <w:tcPr>
            <w:tcW w:w="1556" w:type="dxa"/>
            <w:tcBorders>
              <w:top w:val="single" w:sz="6" w:space="0" w:color="232B23"/>
              <w:left w:val="single" w:sz="8" w:space="0" w:color="343434"/>
              <w:bottom w:val="single" w:sz="8" w:space="0" w:color="282B28"/>
              <w:right w:val="single" w:sz="6" w:space="0" w:color="2F2F38"/>
            </w:tcBorders>
          </w:tcPr>
          <w:p w:rsidR="00DC1998" w:rsidRPr="00DC1998" w:rsidRDefault="00DC1998" w:rsidP="002A1C9B">
            <w:pPr>
              <w:spacing w:line="270" w:lineRule="exact"/>
              <w:ind w:lef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8"/>
              </w:rPr>
              <w:t>+</w:t>
            </w:r>
          </w:p>
        </w:tc>
        <w:tc>
          <w:tcPr>
            <w:tcW w:w="1273" w:type="dxa"/>
            <w:tcBorders>
              <w:top w:val="single" w:sz="6" w:space="0" w:color="0F1313"/>
              <w:left w:val="single" w:sz="6" w:space="0" w:color="2F2F38"/>
              <w:bottom w:val="single" w:sz="6" w:space="0" w:color="0C0F0F"/>
              <w:right w:val="single" w:sz="6" w:space="0" w:color="2F2F34"/>
            </w:tcBorders>
          </w:tcPr>
          <w:p w:rsidR="00DC1998" w:rsidRPr="000A4CD3" w:rsidRDefault="000A4CD3" w:rsidP="002A1C9B">
            <w:pPr>
              <w:spacing w:line="270" w:lineRule="exact"/>
              <w:ind w:left="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+</w:t>
            </w:r>
          </w:p>
        </w:tc>
        <w:tc>
          <w:tcPr>
            <w:tcW w:w="1559" w:type="dxa"/>
            <w:tcBorders>
              <w:top w:val="single" w:sz="6" w:space="0" w:color="23232B"/>
              <w:left w:val="single" w:sz="6" w:space="0" w:color="2F2F34"/>
              <w:bottom w:val="single" w:sz="6" w:space="0" w:color="232328"/>
              <w:right w:val="single" w:sz="6" w:space="0" w:color="2F282B"/>
            </w:tcBorders>
          </w:tcPr>
          <w:p w:rsidR="00DC1998" w:rsidRPr="00DC1998" w:rsidRDefault="000A4CD3" w:rsidP="002A1C9B">
            <w:pPr>
              <w:spacing w:line="278" w:lineRule="exact"/>
              <w:ind w:left="3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0E0E0F"/>
                <w:w w:val="93"/>
              </w:rPr>
              <w:t>-</w:t>
            </w:r>
          </w:p>
        </w:tc>
        <w:tc>
          <w:tcPr>
            <w:tcW w:w="2122" w:type="dxa"/>
            <w:tcBorders>
              <w:top w:val="single" w:sz="6" w:space="0" w:color="23232B"/>
              <w:left w:val="single" w:sz="6" w:space="0" w:color="2F282B"/>
              <w:bottom w:val="single" w:sz="6" w:space="0" w:color="232328"/>
              <w:right w:val="single" w:sz="6" w:space="0" w:color="232323"/>
            </w:tcBorders>
          </w:tcPr>
          <w:p w:rsidR="00DC1998" w:rsidRPr="00DC1998" w:rsidRDefault="00DC1998" w:rsidP="002A1C9B">
            <w:pPr>
              <w:spacing w:line="258" w:lineRule="exact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93"/>
              </w:rPr>
              <w:t>-</w:t>
            </w:r>
          </w:p>
        </w:tc>
      </w:tr>
      <w:tr w:rsidR="00DC1998" w:rsidRPr="00DC1998" w:rsidTr="003541DC">
        <w:trPr>
          <w:trHeight w:val="300"/>
        </w:trPr>
        <w:tc>
          <w:tcPr>
            <w:tcW w:w="1103" w:type="dxa"/>
            <w:tcBorders>
              <w:top w:val="single" w:sz="8" w:space="0" w:color="282B28"/>
              <w:left w:val="single" w:sz="12" w:space="0" w:color="3B3434"/>
              <w:bottom w:val="single" w:sz="6" w:space="0" w:color="18181C"/>
              <w:right w:val="single" w:sz="6" w:space="0" w:color="442B23"/>
            </w:tcBorders>
          </w:tcPr>
          <w:p w:rsidR="00DC1998" w:rsidRPr="000A4CD3" w:rsidRDefault="000A4CD3" w:rsidP="002A1C9B">
            <w:pPr>
              <w:spacing w:before="5"/>
              <w:ind w:firstLine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ПНР2</w:t>
            </w:r>
          </w:p>
        </w:tc>
        <w:tc>
          <w:tcPr>
            <w:tcW w:w="993" w:type="dxa"/>
            <w:tcBorders>
              <w:top w:val="single" w:sz="8" w:space="0" w:color="282B28"/>
              <w:left w:val="single" w:sz="6" w:space="0" w:color="442B23"/>
              <w:bottom w:val="single" w:sz="8" w:space="0" w:color="383438"/>
              <w:right w:val="single" w:sz="6" w:space="0" w:color="28282B"/>
            </w:tcBorders>
          </w:tcPr>
          <w:p w:rsidR="00DC1998" w:rsidRPr="00DC1998" w:rsidRDefault="00DC1998" w:rsidP="002A1C9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4"/>
              </w:rPr>
              <w:t>+</w:t>
            </w:r>
          </w:p>
        </w:tc>
        <w:tc>
          <w:tcPr>
            <w:tcW w:w="1278" w:type="dxa"/>
            <w:tcBorders>
              <w:top w:val="single" w:sz="8" w:space="0" w:color="282B28"/>
              <w:left w:val="single" w:sz="6" w:space="0" w:color="28282B"/>
              <w:bottom w:val="single" w:sz="6" w:space="0" w:color="1C1C1C"/>
              <w:right w:val="single" w:sz="8" w:space="0" w:color="343434"/>
            </w:tcBorders>
          </w:tcPr>
          <w:p w:rsidR="00DC1998" w:rsidRPr="00DC1998" w:rsidRDefault="00DC1998" w:rsidP="002A1C9B">
            <w:pPr>
              <w:spacing w:line="267" w:lineRule="exact"/>
              <w:ind w:left="213" w:right="24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4"/>
              </w:rPr>
              <w:t>+</w:t>
            </w:r>
          </w:p>
        </w:tc>
        <w:tc>
          <w:tcPr>
            <w:tcW w:w="1556" w:type="dxa"/>
            <w:tcBorders>
              <w:top w:val="single" w:sz="8" w:space="0" w:color="282B28"/>
              <w:left w:val="single" w:sz="8" w:space="0" w:color="343434"/>
              <w:bottom w:val="single" w:sz="8" w:space="0" w:color="34382F"/>
              <w:right w:val="single" w:sz="6" w:space="0" w:color="2F2F38"/>
            </w:tcBorders>
          </w:tcPr>
          <w:p w:rsidR="00DC1998" w:rsidRPr="00DC1998" w:rsidRDefault="00DC1998" w:rsidP="002A1C9B">
            <w:pPr>
              <w:spacing w:line="267" w:lineRule="exact"/>
              <w:ind w:lef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4"/>
              </w:rPr>
              <w:t>+</w:t>
            </w:r>
          </w:p>
        </w:tc>
        <w:tc>
          <w:tcPr>
            <w:tcW w:w="1273" w:type="dxa"/>
            <w:tcBorders>
              <w:top w:val="single" w:sz="6" w:space="0" w:color="0C0F0F"/>
              <w:left w:val="single" w:sz="6" w:space="0" w:color="2F2F38"/>
              <w:bottom w:val="single" w:sz="6" w:space="0" w:color="181C18"/>
              <w:right w:val="single" w:sz="6" w:space="0" w:color="2F2F34"/>
            </w:tcBorders>
          </w:tcPr>
          <w:p w:rsidR="00DC1998" w:rsidRPr="00DC1998" w:rsidRDefault="00DC1998" w:rsidP="002A1C9B">
            <w:pPr>
              <w:spacing w:line="267" w:lineRule="exact"/>
              <w:ind w:left="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4"/>
              </w:rPr>
              <w:t>+</w:t>
            </w:r>
          </w:p>
        </w:tc>
        <w:tc>
          <w:tcPr>
            <w:tcW w:w="1559" w:type="dxa"/>
            <w:tcBorders>
              <w:top w:val="single" w:sz="6" w:space="0" w:color="232328"/>
              <w:left w:val="single" w:sz="6" w:space="0" w:color="2F2F34"/>
              <w:bottom w:val="single" w:sz="6" w:space="0" w:color="181C18"/>
              <w:right w:val="single" w:sz="6" w:space="0" w:color="2F282B"/>
            </w:tcBorders>
          </w:tcPr>
          <w:p w:rsidR="00DC1998" w:rsidRPr="00DC1998" w:rsidRDefault="00DC1998" w:rsidP="002A1C9B">
            <w:pPr>
              <w:spacing w:line="271" w:lineRule="exact"/>
              <w:ind w:left="3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8"/>
              </w:rPr>
              <w:t>-</w:t>
            </w:r>
          </w:p>
        </w:tc>
        <w:tc>
          <w:tcPr>
            <w:tcW w:w="2122" w:type="dxa"/>
            <w:tcBorders>
              <w:top w:val="single" w:sz="6" w:space="0" w:color="232328"/>
              <w:left w:val="single" w:sz="6" w:space="0" w:color="2F282B"/>
              <w:bottom w:val="single" w:sz="8" w:space="0" w:color="2B2B2B"/>
              <w:right w:val="single" w:sz="6" w:space="0" w:color="232323"/>
            </w:tcBorders>
          </w:tcPr>
          <w:p w:rsidR="00DC1998" w:rsidRPr="00DC1998" w:rsidRDefault="00DC1998" w:rsidP="002A1C9B">
            <w:pPr>
              <w:spacing w:line="262" w:lineRule="exact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1998">
              <w:rPr>
                <w:rFonts w:ascii="Times New Roman" w:eastAsia="Times New Roman" w:hAnsi="Times New Roman" w:cs="Times New Roman"/>
                <w:color w:val="0E0E0F"/>
                <w:w w:val="104"/>
              </w:rPr>
              <w:t>+</w:t>
            </w:r>
          </w:p>
        </w:tc>
      </w:tr>
    </w:tbl>
    <w:p w:rsidR="003541DC" w:rsidRPr="0087211F" w:rsidRDefault="003541DC" w:rsidP="003541DC">
      <w:pPr>
        <w:pStyle w:val="A11"/>
        <w:rPr>
          <w:sz w:val="24"/>
          <w:szCs w:val="24"/>
        </w:rPr>
      </w:pPr>
      <w:r w:rsidRPr="0087211F">
        <w:rPr>
          <w:sz w:val="24"/>
          <w:szCs w:val="24"/>
        </w:rPr>
        <w:t xml:space="preserve">Таблица 1.1 – Составные части </w:t>
      </w:r>
      <w:r w:rsidR="00A76398" w:rsidRPr="0087211F">
        <w:rPr>
          <w:sz w:val="24"/>
          <w:szCs w:val="24"/>
        </w:rPr>
        <w:t>р</w:t>
      </w:r>
      <w:r w:rsidR="0087211F">
        <w:rPr>
          <w:sz w:val="24"/>
          <w:szCs w:val="24"/>
        </w:rPr>
        <w:t>а</w:t>
      </w:r>
      <w:r w:rsidR="00A76398" w:rsidRPr="0087211F">
        <w:rPr>
          <w:sz w:val="24"/>
          <w:szCs w:val="24"/>
        </w:rPr>
        <w:t>сходомера ИГК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3114"/>
        <w:gridCol w:w="2693"/>
        <w:gridCol w:w="3969"/>
      </w:tblGrid>
      <w:tr w:rsidR="00A76398" w:rsidRPr="0087211F" w:rsidTr="00646DAC">
        <w:trPr>
          <w:cantSplit/>
          <w:trHeight w:val="766"/>
          <w:tblHeader/>
          <w:jc w:val="center"/>
        </w:trPr>
        <w:tc>
          <w:tcPr>
            <w:tcW w:w="31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6398" w:rsidRPr="0087211F" w:rsidRDefault="00A76398" w:rsidP="0087211F">
            <w:pPr>
              <w:pStyle w:val="A11"/>
              <w:jc w:val="center"/>
              <w:rPr>
                <w:sz w:val="24"/>
                <w:szCs w:val="24"/>
              </w:rPr>
            </w:pPr>
            <w:r w:rsidRPr="0087211F">
              <w:rPr>
                <w:sz w:val="24"/>
                <w:szCs w:val="24"/>
              </w:rPr>
              <w:t>Корректор газа (ВТ)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398" w:rsidRPr="0087211F" w:rsidRDefault="00A76398" w:rsidP="0087211F">
            <w:pPr>
              <w:pStyle w:val="A11"/>
              <w:jc w:val="center"/>
              <w:rPr>
                <w:sz w:val="24"/>
                <w:szCs w:val="24"/>
              </w:rPr>
            </w:pPr>
            <w:r w:rsidRPr="0087211F">
              <w:rPr>
                <w:sz w:val="24"/>
                <w:szCs w:val="24"/>
              </w:rPr>
              <w:t>Преобразователи температуры (ПТ)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398" w:rsidRPr="0087211F" w:rsidRDefault="00A76398" w:rsidP="0087211F">
            <w:pPr>
              <w:pStyle w:val="A11"/>
              <w:jc w:val="center"/>
              <w:rPr>
                <w:sz w:val="24"/>
                <w:szCs w:val="24"/>
              </w:rPr>
            </w:pPr>
            <w:r w:rsidRPr="0087211F">
              <w:rPr>
                <w:sz w:val="24"/>
                <w:szCs w:val="24"/>
              </w:rPr>
              <w:t>Преобразователи давления (ПД)</w:t>
            </w:r>
          </w:p>
        </w:tc>
      </w:tr>
      <w:tr w:rsidR="00A76398" w:rsidRPr="0087211F" w:rsidTr="0087211F">
        <w:trPr>
          <w:cantSplit/>
          <w:jc w:val="center"/>
        </w:trPr>
        <w:tc>
          <w:tcPr>
            <w:tcW w:w="31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6398" w:rsidRDefault="00A76398" w:rsidP="0087211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541DC">
              <w:rPr>
                <w:rFonts w:ascii="Times New Roman" w:eastAsia="Times New Roman" w:hAnsi="Times New Roman" w:cs="Times New Roman"/>
              </w:rPr>
              <w:t>СПГ761</w:t>
            </w:r>
            <w:r w:rsidRPr="0087211F">
              <w:rPr>
                <w:rFonts w:ascii="Times New Roman" w:eastAsia="Times New Roman" w:hAnsi="Times New Roman" w:cs="Times New Roman"/>
              </w:rPr>
              <w:t>(</w:t>
            </w:r>
            <w:r w:rsidRPr="003541DC">
              <w:rPr>
                <w:rFonts w:ascii="Times New Roman" w:eastAsia="Times New Roman" w:hAnsi="Times New Roman" w:cs="Times New Roman"/>
              </w:rPr>
              <w:t>36693-13</w:t>
            </w:r>
            <w:r w:rsidRPr="0087211F">
              <w:rPr>
                <w:rFonts w:ascii="Times New Roman" w:eastAsia="Times New Roman" w:hAnsi="Times New Roman" w:cs="Times New Roman"/>
              </w:rPr>
              <w:t>)</w:t>
            </w:r>
          </w:p>
          <w:p w:rsidR="00646DAC" w:rsidRPr="00646DAC" w:rsidRDefault="00646DAC" w:rsidP="00646DA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46DAC">
              <w:rPr>
                <w:rFonts w:ascii="Times New Roman" w:eastAsia="Times New Roman" w:hAnsi="Times New Roman" w:cs="Times New Roman"/>
              </w:rPr>
              <w:t>СПГ762(</w:t>
            </w:r>
            <w:r w:rsidRPr="00646DAC">
              <w:rPr>
                <w:rFonts w:ascii="Times New Roman" w:hAnsi="Times New Roman" w:cs="Times New Roman"/>
                <w:shd w:val="clear" w:color="auto" w:fill="FFFFFF"/>
              </w:rPr>
              <w:t>37670-13</w:t>
            </w:r>
            <w:r w:rsidRPr="00646DAC">
              <w:rPr>
                <w:rFonts w:ascii="Times New Roman" w:eastAsia="Times New Roman" w:hAnsi="Times New Roman" w:cs="Times New Roman"/>
              </w:rPr>
              <w:t>)</w:t>
            </w:r>
          </w:p>
          <w:p w:rsidR="00A76398" w:rsidRPr="003541DC" w:rsidRDefault="00A76398" w:rsidP="0087211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7211F">
              <w:rPr>
                <w:rFonts w:ascii="Times New Roman" w:eastAsia="Times New Roman" w:hAnsi="Times New Roman" w:cs="Times New Roman"/>
              </w:rPr>
              <w:t>СПГ742(48867-12)</w:t>
            </w:r>
          </w:p>
          <w:p w:rsidR="00A76398" w:rsidRPr="0087211F" w:rsidRDefault="00A76398" w:rsidP="0087211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541DC">
              <w:rPr>
                <w:rFonts w:ascii="Times New Roman" w:eastAsia="Times New Roman" w:hAnsi="Times New Roman" w:cs="Times New Roman"/>
              </w:rPr>
              <w:t>ИМ2300</w:t>
            </w:r>
            <w:r w:rsidRPr="0087211F">
              <w:rPr>
                <w:rFonts w:ascii="Times New Roman" w:eastAsia="Times New Roman" w:hAnsi="Times New Roman" w:cs="Times New Roman"/>
              </w:rPr>
              <w:t>(</w:t>
            </w:r>
            <w:r w:rsidRPr="003541DC">
              <w:rPr>
                <w:rFonts w:ascii="Times New Roman" w:eastAsia="Times New Roman" w:hAnsi="Times New Roman" w:cs="Times New Roman"/>
              </w:rPr>
              <w:t>14527-17</w:t>
            </w:r>
            <w:r w:rsidRPr="008721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211F" w:rsidRPr="0087211F" w:rsidRDefault="0087211F" w:rsidP="0087211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7211F">
              <w:rPr>
                <w:rFonts w:ascii="Times New Roman" w:eastAsia="Times New Roman" w:hAnsi="Times New Roman" w:cs="Times New Roman"/>
              </w:rPr>
              <w:t>ТПТ-1 (46155-10)</w:t>
            </w:r>
          </w:p>
          <w:p w:rsidR="00A76398" w:rsidRPr="0087211F" w:rsidRDefault="0087211F" w:rsidP="003D5ADE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211F">
              <w:rPr>
                <w:rFonts w:ascii="Times New Roman" w:eastAsia="Times New Roman" w:hAnsi="Times New Roman" w:cs="Times New Roman"/>
              </w:rPr>
              <w:t>ТПТ-</w:t>
            </w:r>
            <w:r w:rsidR="003D5AD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3D5ADE">
              <w:rPr>
                <w:rFonts w:ascii="Times New Roman" w:eastAsia="Times New Roman" w:hAnsi="Times New Roman" w:cs="Times New Roman"/>
              </w:rPr>
              <w:t>15420</w:t>
            </w:r>
            <w:r w:rsidRPr="0087211F">
              <w:rPr>
                <w:rFonts w:ascii="Times New Roman" w:eastAsia="Times New Roman" w:hAnsi="Times New Roman" w:cs="Times New Roman"/>
              </w:rPr>
              <w:t>-0</w:t>
            </w:r>
            <w:r w:rsidR="003D5AD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6398" w:rsidRPr="0087211F" w:rsidRDefault="00A76398" w:rsidP="0087211F">
            <w:pPr>
              <w:pStyle w:val="A11"/>
              <w:jc w:val="center"/>
              <w:rPr>
                <w:sz w:val="24"/>
                <w:szCs w:val="24"/>
              </w:rPr>
            </w:pPr>
            <w:r w:rsidRPr="0087211F">
              <w:rPr>
                <w:sz w:val="24"/>
                <w:szCs w:val="24"/>
              </w:rPr>
              <w:t>МИДА-13П</w:t>
            </w:r>
            <w:r w:rsidRPr="0087211F">
              <w:rPr>
                <w:color w:val="000000"/>
                <w:sz w:val="24"/>
                <w:szCs w:val="24"/>
                <w:shd w:val="clear" w:color="auto" w:fill="FFFFFF"/>
              </w:rPr>
              <w:t xml:space="preserve"> (17636-17)</w:t>
            </w:r>
          </w:p>
          <w:p w:rsidR="00A76398" w:rsidRPr="0087211F" w:rsidRDefault="00A76398" w:rsidP="0087211F">
            <w:pPr>
              <w:pStyle w:val="A11"/>
              <w:jc w:val="center"/>
              <w:rPr>
                <w:sz w:val="24"/>
                <w:szCs w:val="24"/>
              </w:rPr>
            </w:pPr>
            <w:r w:rsidRPr="0087211F">
              <w:rPr>
                <w:sz w:val="24"/>
                <w:szCs w:val="24"/>
              </w:rPr>
              <w:t xml:space="preserve">Метран-55 </w:t>
            </w:r>
            <w:r w:rsidR="0087211F" w:rsidRPr="0087211F">
              <w:rPr>
                <w:sz w:val="24"/>
                <w:szCs w:val="24"/>
              </w:rPr>
              <w:t>(</w:t>
            </w:r>
            <w:r w:rsidRPr="0087211F">
              <w:rPr>
                <w:sz w:val="24"/>
                <w:szCs w:val="24"/>
              </w:rPr>
              <w:t>18375-08</w:t>
            </w:r>
            <w:r w:rsidR="0087211F" w:rsidRPr="0087211F">
              <w:rPr>
                <w:sz w:val="24"/>
                <w:szCs w:val="24"/>
              </w:rPr>
              <w:t>)</w:t>
            </w:r>
          </w:p>
          <w:p w:rsidR="00A76398" w:rsidRPr="0087211F" w:rsidRDefault="00A76398" w:rsidP="0087211F">
            <w:pPr>
              <w:pStyle w:val="A11"/>
              <w:jc w:val="center"/>
              <w:rPr>
                <w:sz w:val="24"/>
                <w:szCs w:val="24"/>
              </w:rPr>
            </w:pPr>
            <w:r w:rsidRPr="0087211F">
              <w:rPr>
                <w:sz w:val="24"/>
                <w:szCs w:val="24"/>
              </w:rPr>
              <w:t>СДВ</w:t>
            </w:r>
            <w:r w:rsidRPr="0087211F">
              <w:rPr>
                <w:color w:val="000000"/>
                <w:sz w:val="24"/>
                <w:szCs w:val="24"/>
                <w:shd w:val="clear" w:color="auto" w:fill="FFFFFF"/>
              </w:rPr>
              <w:t xml:space="preserve"> (28313-11)</w:t>
            </w:r>
          </w:p>
        </w:tc>
      </w:tr>
    </w:tbl>
    <w:p w:rsidR="00FB5A74" w:rsidRDefault="00FB5A74" w:rsidP="008175A6">
      <w:pPr>
        <w:pStyle w:val="210"/>
        <w:shd w:val="clear" w:color="auto" w:fill="auto"/>
        <w:spacing w:line="274" w:lineRule="exact"/>
        <w:ind w:firstLine="880"/>
      </w:pPr>
    </w:p>
    <w:p w:rsidR="002A1C9B" w:rsidRPr="002A1C9B" w:rsidRDefault="002A1C9B" w:rsidP="002A1C9B">
      <w:pPr>
        <w:tabs>
          <w:tab w:val="left" w:pos="1701"/>
        </w:tabs>
        <w:autoSpaceDE w:val="0"/>
        <w:autoSpaceDN w:val="0"/>
        <w:spacing w:before="91"/>
        <w:ind w:firstLine="851"/>
        <w:rPr>
          <w:rFonts w:ascii="Times New Roman" w:eastAsia="Times New Roman" w:hAnsi="Times New Roman" w:cs="Times New Roman"/>
          <w:color w:val="auto"/>
          <w:lang w:eastAsia="en-US"/>
        </w:rPr>
      </w:pPr>
      <w:r w:rsidRPr="002A1C9B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Расходомеры обеспечивают выполнение следующих функций:</w:t>
      </w:r>
    </w:p>
    <w:p w:rsidR="008314BD" w:rsidRPr="008314BD" w:rsidRDefault="008314BD" w:rsidP="008314BD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before="13" w:line="247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измерение объемного расхода газа в рабочих условиях и вычисление объема, объемного расхода и объема газа приведенных к нормальным условиям, объемного расхода и объема жидкости;</w:t>
      </w:r>
    </w:p>
    <w:p w:rsidR="008314BD" w:rsidRPr="008314BD" w:rsidRDefault="008314BD" w:rsidP="008314BD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line="247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архивирование в энергонезависимой памяти и вывод на показывающее устройство результатов измерений и вычислений объемного расхода, объема, температуры, давления, архивов событий и параметров</w:t>
      </w:r>
      <w:r w:rsidRPr="008314BD">
        <w:rPr>
          <w:rFonts w:ascii="Times New Roman" w:eastAsia="Times New Roman" w:hAnsi="Times New Roman" w:cs="Times New Roman"/>
          <w:color w:val="0F0F11"/>
          <w:spacing w:val="-3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функционирования;</w:t>
      </w:r>
    </w:p>
    <w:p w:rsidR="008314BD" w:rsidRPr="008314BD" w:rsidRDefault="008314BD" w:rsidP="008314BD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before="5"/>
        <w:ind w:left="0" w:firstLine="851"/>
        <w:rPr>
          <w:rFonts w:ascii="Times New Roman" w:eastAsia="Times New Roman" w:hAnsi="Times New Roman" w:cs="Times New Roman"/>
          <w:color w:val="auto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передачу</w:t>
      </w:r>
      <w:r w:rsidRPr="008314BD">
        <w:rPr>
          <w:rFonts w:ascii="Times New Roman" w:eastAsia="Times New Roman" w:hAnsi="Times New Roman" w:cs="Times New Roman"/>
          <w:color w:val="0F0F11"/>
          <w:spacing w:val="-16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измеренных</w:t>
      </w:r>
      <w:r w:rsidRPr="008314BD">
        <w:rPr>
          <w:rFonts w:ascii="Times New Roman" w:eastAsia="Times New Roman" w:hAnsi="Times New Roman" w:cs="Times New Roman"/>
          <w:color w:val="0F0F11"/>
          <w:spacing w:val="-12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данных,</w:t>
      </w:r>
      <w:r w:rsidRPr="008314BD">
        <w:rPr>
          <w:rFonts w:ascii="Times New Roman" w:eastAsia="Times New Roman" w:hAnsi="Times New Roman" w:cs="Times New Roman"/>
          <w:color w:val="0F0F11"/>
          <w:spacing w:val="-2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параметров</w:t>
      </w:r>
      <w:r w:rsidRPr="008314BD">
        <w:rPr>
          <w:rFonts w:ascii="Times New Roman" w:eastAsia="Times New Roman" w:hAnsi="Times New Roman" w:cs="Times New Roman"/>
          <w:color w:val="0F0F11"/>
          <w:spacing w:val="-17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настройки</w:t>
      </w:r>
      <w:r w:rsidRPr="008314BD">
        <w:rPr>
          <w:rFonts w:ascii="Times New Roman" w:eastAsia="Times New Roman" w:hAnsi="Times New Roman" w:cs="Times New Roman"/>
          <w:color w:val="0F0F11"/>
          <w:spacing w:val="-21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и</w:t>
      </w:r>
      <w:r w:rsidRPr="008314BD">
        <w:rPr>
          <w:rFonts w:ascii="Times New Roman" w:eastAsia="Times New Roman" w:hAnsi="Times New Roman" w:cs="Times New Roman"/>
          <w:color w:val="0F0F11"/>
          <w:spacing w:val="-24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архивной</w:t>
      </w:r>
      <w:r w:rsidRPr="008314BD">
        <w:rPr>
          <w:rFonts w:ascii="Times New Roman" w:eastAsia="Times New Roman" w:hAnsi="Times New Roman" w:cs="Times New Roman"/>
          <w:color w:val="0F0F11"/>
          <w:spacing w:val="-2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информации;</w:t>
      </w:r>
    </w:p>
    <w:p w:rsidR="008314BD" w:rsidRPr="008314BD" w:rsidRDefault="008314BD" w:rsidP="008314BD">
      <w:pPr>
        <w:tabs>
          <w:tab w:val="left" w:pos="993"/>
        </w:tabs>
        <w:autoSpaceDE w:val="0"/>
        <w:autoSpaceDN w:val="0"/>
        <w:spacing w:before="8" w:line="244" w:lineRule="auto"/>
        <w:ind w:firstLine="851"/>
        <w:rPr>
          <w:rFonts w:ascii="Times New Roman" w:eastAsia="Times New Roman" w:hAnsi="Times New Roman" w:cs="Times New Roman"/>
          <w:color w:val="auto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 xml:space="preserve">Расходомеры обеспечивают вывод на показывающее устройство </w:t>
      </w:r>
      <w:r w:rsidRPr="008314BD">
        <w:rPr>
          <w:rFonts w:ascii="Times New Roman" w:eastAsia="Times New Roman" w:hAnsi="Times New Roman" w:cs="Times New Roman"/>
          <w:color w:val="0F0F11"/>
          <w:spacing w:val="5"/>
          <w:w w:val="105"/>
          <w:lang w:eastAsia="en-US"/>
        </w:rPr>
        <w:t>следующих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 xml:space="preserve"> параметров: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40"/>
        </w:tabs>
        <w:autoSpaceDE w:val="0"/>
        <w:autoSpaceDN w:val="0"/>
        <w:spacing w:before="8"/>
        <w:ind w:left="0" w:firstLine="851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текущего значения объемного расхода газ в рабочих условиях;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40"/>
        </w:tabs>
        <w:autoSpaceDE w:val="0"/>
        <w:autoSpaceDN w:val="0"/>
        <w:spacing w:before="13"/>
        <w:ind w:left="0" w:firstLine="851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текущего</w:t>
      </w:r>
      <w:r w:rsidRPr="008314BD">
        <w:rPr>
          <w:rFonts w:ascii="Times New Roman" w:eastAsia="Times New Roman" w:hAnsi="Times New Roman" w:cs="Times New Roman"/>
          <w:color w:val="0F0F11"/>
          <w:spacing w:val="-21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значения</w:t>
      </w:r>
      <w:r w:rsidRPr="008314BD">
        <w:rPr>
          <w:rFonts w:ascii="Times New Roman" w:eastAsia="Times New Roman" w:hAnsi="Times New Roman" w:cs="Times New Roman"/>
          <w:color w:val="0F0F11"/>
          <w:spacing w:val="-23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объемного</w:t>
      </w:r>
      <w:r w:rsidRPr="008314BD">
        <w:rPr>
          <w:rFonts w:ascii="Times New Roman" w:eastAsia="Times New Roman" w:hAnsi="Times New Roman" w:cs="Times New Roman"/>
          <w:color w:val="0F0F11"/>
          <w:spacing w:val="-22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расхода газа,</w:t>
      </w:r>
      <w:r w:rsidRPr="008314BD">
        <w:rPr>
          <w:rFonts w:ascii="Times New Roman" w:eastAsia="Times New Roman" w:hAnsi="Times New Roman" w:cs="Times New Roman"/>
          <w:color w:val="0F0F11"/>
          <w:spacing w:val="-28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приведенного</w:t>
      </w:r>
      <w:r w:rsidRPr="008314BD">
        <w:rPr>
          <w:rFonts w:ascii="Times New Roman" w:eastAsia="Times New Roman" w:hAnsi="Times New Roman" w:cs="Times New Roman"/>
          <w:color w:val="0F0F11"/>
          <w:spacing w:val="-16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к</w:t>
      </w:r>
      <w:r w:rsidRPr="008314BD">
        <w:rPr>
          <w:rFonts w:ascii="Times New Roman" w:eastAsia="Times New Roman" w:hAnsi="Times New Roman" w:cs="Times New Roman"/>
          <w:color w:val="0F0F11"/>
          <w:spacing w:val="-26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нормальным</w:t>
      </w:r>
      <w:r w:rsidRPr="008314BD">
        <w:rPr>
          <w:rFonts w:ascii="Times New Roman" w:eastAsia="Times New Roman" w:hAnsi="Times New Roman" w:cs="Times New Roman"/>
          <w:color w:val="0F0F11"/>
          <w:spacing w:val="-26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условиям;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40"/>
        </w:tabs>
        <w:autoSpaceDE w:val="0"/>
        <w:autoSpaceDN w:val="0"/>
        <w:spacing w:before="13"/>
        <w:ind w:left="0" w:firstLine="851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текущее значение объёмного расхода жидкости;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40"/>
        </w:tabs>
        <w:autoSpaceDE w:val="0"/>
        <w:autoSpaceDN w:val="0"/>
        <w:spacing w:before="13"/>
        <w:ind w:left="0" w:firstLine="851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текущего</w:t>
      </w:r>
      <w:r w:rsidRPr="008314BD">
        <w:rPr>
          <w:rFonts w:ascii="Times New Roman" w:eastAsia="Times New Roman" w:hAnsi="Times New Roman" w:cs="Times New Roman"/>
          <w:color w:val="0F0F11"/>
          <w:spacing w:val="-2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значения</w:t>
      </w:r>
      <w:r w:rsidRPr="008314BD">
        <w:rPr>
          <w:rFonts w:ascii="Times New Roman" w:eastAsia="Times New Roman" w:hAnsi="Times New Roman" w:cs="Times New Roman"/>
          <w:color w:val="0F0F11"/>
          <w:spacing w:val="-2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температуры</w:t>
      </w:r>
      <w:r w:rsidRPr="008314BD">
        <w:rPr>
          <w:rFonts w:ascii="Times New Roman" w:eastAsia="Times New Roman" w:hAnsi="Times New Roman" w:cs="Times New Roman"/>
          <w:color w:val="0F0F11"/>
          <w:spacing w:val="-21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измеряемой</w:t>
      </w:r>
      <w:r w:rsidRPr="008314BD">
        <w:rPr>
          <w:rFonts w:ascii="Times New Roman" w:eastAsia="Times New Roman" w:hAnsi="Times New Roman" w:cs="Times New Roman"/>
          <w:color w:val="0F0F11"/>
          <w:spacing w:val="-17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среды;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40"/>
        </w:tabs>
        <w:autoSpaceDE w:val="0"/>
        <w:autoSpaceDN w:val="0"/>
        <w:spacing w:before="8"/>
        <w:ind w:left="0" w:firstLine="851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текущего</w:t>
      </w:r>
      <w:r w:rsidRPr="008314BD">
        <w:rPr>
          <w:rFonts w:ascii="Times New Roman" w:eastAsia="Times New Roman" w:hAnsi="Times New Roman" w:cs="Times New Roman"/>
          <w:color w:val="0F0F11"/>
          <w:spacing w:val="-16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значения</w:t>
      </w:r>
      <w:r w:rsidRPr="008314BD">
        <w:rPr>
          <w:rFonts w:ascii="Times New Roman" w:eastAsia="Times New Roman" w:hAnsi="Times New Roman" w:cs="Times New Roman"/>
          <w:color w:val="0F0F11"/>
          <w:spacing w:val="-18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давления</w:t>
      </w:r>
      <w:r w:rsidRPr="008314BD">
        <w:rPr>
          <w:rFonts w:ascii="Times New Roman" w:eastAsia="Times New Roman" w:hAnsi="Times New Roman" w:cs="Times New Roman"/>
          <w:color w:val="0F0F11"/>
          <w:spacing w:val="-22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измеряемой</w:t>
      </w:r>
      <w:r w:rsidRPr="008314BD">
        <w:rPr>
          <w:rFonts w:ascii="Times New Roman" w:eastAsia="Times New Roman" w:hAnsi="Times New Roman" w:cs="Times New Roman"/>
          <w:color w:val="0F0F11"/>
          <w:spacing w:val="-13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среды;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40"/>
        </w:tabs>
        <w:autoSpaceDE w:val="0"/>
        <w:autoSpaceDN w:val="0"/>
        <w:spacing w:before="8"/>
        <w:ind w:left="0" w:firstLine="851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текущих</w:t>
      </w:r>
      <w:r w:rsidRPr="008314BD">
        <w:rPr>
          <w:rFonts w:ascii="Times New Roman" w:eastAsia="Times New Roman" w:hAnsi="Times New Roman" w:cs="Times New Roman"/>
          <w:color w:val="0F0F11"/>
          <w:spacing w:val="-1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параметров</w:t>
      </w:r>
      <w:r w:rsidRPr="008314BD">
        <w:rPr>
          <w:rFonts w:ascii="Times New Roman" w:eastAsia="Times New Roman" w:hAnsi="Times New Roman" w:cs="Times New Roman"/>
          <w:color w:val="0F0F11"/>
          <w:spacing w:val="-9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даты</w:t>
      </w:r>
      <w:r w:rsidRPr="008314BD">
        <w:rPr>
          <w:rFonts w:ascii="Times New Roman" w:eastAsia="Times New Roman" w:hAnsi="Times New Roman" w:cs="Times New Roman"/>
          <w:color w:val="0F0F11"/>
          <w:spacing w:val="-19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и</w:t>
      </w:r>
      <w:r w:rsidRPr="008314BD">
        <w:rPr>
          <w:rFonts w:ascii="Times New Roman" w:eastAsia="Times New Roman" w:hAnsi="Times New Roman" w:cs="Times New Roman"/>
          <w:color w:val="0F0F11"/>
          <w:spacing w:val="-2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времени;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57"/>
        </w:tabs>
        <w:autoSpaceDE w:val="0"/>
        <w:autoSpaceDN w:val="0"/>
        <w:spacing w:before="8" w:line="247" w:lineRule="auto"/>
        <w:ind w:left="0" w:firstLine="851"/>
        <w:jc w:val="both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суммарного объема газа в рабочих условиях и объема газа, приведенного к нормальным</w:t>
      </w:r>
      <w:r w:rsidRPr="008314BD">
        <w:rPr>
          <w:rFonts w:ascii="Times New Roman" w:eastAsia="Times New Roman" w:hAnsi="Times New Roman" w:cs="Times New Roman"/>
          <w:color w:val="0F0F11"/>
          <w:spacing w:val="-15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условиям;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57"/>
        </w:tabs>
        <w:autoSpaceDE w:val="0"/>
        <w:autoSpaceDN w:val="0"/>
        <w:spacing w:before="8" w:line="247" w:lineRule="auto"/>
        <w:ind w:left="0" w:firstLine="851"/>
        <w:jc w:val="both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spacing w:val="-8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суммарного объема жидкости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57"/>
        </w:tabs>
        <w:autoSpaceDE w:val="0"/>
        <w:autoSpaceDN w:val="0"/>
        <w:spacing w:before="8" w:line="247" w:lineRule="auto"/>
        <w:ind w:left="0" w:firstLine="851"/>
        <w:jc w:val="both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средние</w:t>
      </w:r>
      <w:r w:rsidRPr="008314BD">
        <w:rPr>
          <w:rFonts w:ascii="Times New Roman" w:eastAsia="Times New Roman" w:hAnsi="Times New Roman" w:cs="Times New Roman"/>
          <w:color w:val="0F0F11"/>
          <w:spacing w:val="-4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значения</w:t>
      </w:r>
      <w:r w:rsidRPr="008314BD">
        <w:rPr>
          <w:rFonts w:ascii="Times New Roman" w:eastAsia="Times New Roman" w:hAnsi="Times New Roman" w:cs="Times New Roman"/>
          <w:color w:val="0F0F11"/>
          <w:spacing w:val="-16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температуры</w:t>
      </w:r>
      <w:r w:rsidRPr="008314BD">
        <w:rPr>
          <w:rFonts w:ascii="Times New Roman" w:eastAsia="Times New Roman" w:hAnsi="Times New Roman" w:cs="Times New Roman"/>
          <w:color w:val="0F0F11"/>
          <w:spacing w:val="-4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и</w:t>
      </w:r>
      <w:r w:rsidRPr="008314BD">
        <w:rPr>
          <w:rFonts w:ascii="Times New Roman" w:eastAsia="Times New Roman" w:hAnsi="Times New Roman" w:cs="Times New Roman"/>
          <w:color w:val="0F0F11"/>
          <w:spacing w:val="-19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давления измеряемой среды</w:t>
      </w:r>
      <w:r w:rsidRPr="008314BD">
        <w:rPr>
          <w:rFonts w:ascii="Times New Roman" w:eastAsia="Times New Roman" w:hAnsi="Times New Roman" w:cs="Times New Roman"/>
          <w:color w:val="0F0F11"/>
          <w:spacing w:val="-16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за</w:t>
      </w:r>
      <w:r w:rsidRPr="008314BD">
        <w:rPr>
          <w:rFonts w:ascii="Times New Roman" w:eastAsia="Times New Roman" w:hAnsi="Times New Roman" w:cs="Times New Roman"/>
          <w:color w:val="0F0F11"/>
          <w:spacing w:val="-17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установленные</w:t>
      </w:r>
      <w:r w:rsidRPr="008314BD">
        <w:rPr>
          <w:rFonts w:ascii="Times New Roman" w:eastAsia="Times New Roman" w:hAnsi="Times New Roman" w:cs="Times New Roman"/>
          <w:color w:val="0F0F11"/>
          <w:spacing w:val="-7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интервалы</w:t>
      </w:r>
      <w:r w:rsidRPr="008314BD">
        <w:rPr>
          <w:rFonts w:ascii="Times New Roman" w:eastAsia="Times New Roman" w:hAnsi="Times New Roman" w:cs="Times New Roman"/>
          <w:color w:val="0F0F11"/>
          <w:spacing w:val="-7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времени (секунды,</w:t>
      </w:r>
      <w:r w:rsidRPr="008314BD">
        <w:rPr>
          <w:rFonts w:ascii="Times New Roman" w:eastAsia="Times New Roman" w:hAnsi="Times New Roman" w:cs="Times New Roman"/>
          <w:color w:val="0F0F11"/>
          <w:spacing w:val="-9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минуты,</w:t>
      </w:r>
      <w:r w:rsidRPr="008314BD">
        <w:rPr>
          <w:rFonts w:ascii="Times New Roman" w:eastAsia="Times New Roman" w:hAnsi="Times New Roman" w:cs="Times New Roman"/>
          <w:color w:val="0F0F11"/>
          <w:spacing w:val="-17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часы,</w:t>
      </w:r>
      <w:r w:rsidRPr="008314BD">
        <w:rPr>
          <w:rFonts w:ascii="Times New Roman" w:eastAsia="Times New Roman" w:hAnsi="Times New Roman" w:cs="Times New Roman"/>
          <w:color w:val="0F0F11"/>
          <w:spacing w:val="-2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сутки,</w:t>
      </w:r>
      <w:r w:rsidRPr="008314BD">
        <w:rPr>
          <w:rFonts w:ascii="Times New Roman" w:eastAsia="Times New Roman" w:hAnsi="Times New Roman" w:cs="Times New Roman"/>
          <w:color w:val="0F0F11"/>
          <w:spacing w:val="-16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месяц);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41"/>
        </w:tabs>
        <w:autoSpaceDE w:val="0"/>
        <w:autoSpaceDN w:val="0"/>
        <w:spacing w:line="260" w:lineRule="exact"/>
        <w:ind w:left="0" w:firstLine="851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времени</w:t>
      </w:r>
      <w:r w:rsidRPr="008314BD">
        <w:rPr>
          <w:rFonts w:ascii="Times New Roman" w:eastAsia="Times New Roman" w:hAnsi="Times New Roman" w:cs="Times New Roman"/>
          <w:color w:val="0F0F11"/>
          <w:spacing w:val="-8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работы</w:t>
      </w:r>
      <w:r w:rsidRPr="008314BD">
        <w:rPr>
          <w:rFonts w:ascii="Times New Roman" w:eastAsia="Times New Roman" w:hAnsi="Times New Roman" w:cs="Times New Roman"/>
          <w:color w:val="0F0F11"/>
          <w:spacing w:val="-14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с</w:t>
      </w:r>
      <w:r w:rsidRPr="008314BD">
        <w:rPr>
          <w:rFonts w:ascii="Times New Roman" w:eastAsia="Times New Roman" w:hAnsi="Times New Roman" w:cs="Times New Roman"/>
          <w:color w:val="0F0F11"/>
          <w:spacing w:val="-21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момента</w:t>
      </w:r>
      <w:r w:rsidRPr="008314BD">
        <w:rPr>
          <w:rFonts w:ascii="Times New Roman" w:eastAsia="Times New Roman" w:hAnsi="Times New Roman" w:cs="Times New Roman"/>
          <w:color w:val="0F0F11"/>
          <w:spacing w:val="-1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пуска</w:t>
      </w:r>
      <w:r w:rsidRPr="008314BD">
        <w:rPr>
          <w:rFonts w:ascii="Times New Roman" w:eastAsia="Times New Roman" w:hAnsi="Times New Roman" w:cs="Times New Roman"/>
          <w:color w:val="0F0F11"/>
          <w:spacing w:val="-19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в</w:t>
      </w:r>
      <w:r w:rsidRPr="008314BD">
        <w:rPr>
          <w:rFonts w:ascii="Times New Roman" w:eastAsia="Times New Roman" w:hAnsi="Times New Roman" w:cs="Times New Roman"/>
          <w:color w:val="0F0F11"/>
          <w:spacing w:val="-14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эксплуатацию;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41"/>
        </w:tabs>
        <w:autoSpaceDE w:val="0"/>
        <w:autoSpaceDN w:val="0"/>
        <w:spacing w:before="8"/>
        <w:ind w:left="0" w:firstLine="851"/>
        <w:rPr>
          <w:rFonts w:ascii="Times New Roman" w:eastAsia="Times New Roman" w:hAnsi="Times New Roman" w:cs="Times New Roman"/>
          <w:color w:val="0F0F11"/>
          <w:lang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времени</w:t>
      </w:r>
      <w:r w:rsidRPr="008314BD">
        <w:rPr>
          <w:rFonts w:ascii="Times New Roman" w:eastAsia="Times New Roman" w:hAnsi="Times New Roman" w:cs="Times New Roman"/>
          <w:color w:val="0F0F11"/>
          <w:spacing w:val="-15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работы</w:t>
      </w:r>
      <w:r w:rsidRPr="008314BD">
        <w:rPr>
          <w:rFonts w:ascii="Times New Roman" w:eastAsia="Times New Roman" w:hAnsi="Times New Roman" w:cs="Times New Roman"/>
          <w:color w:val="0F0F11"/>
          <w:spacing w:val="-2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в</w:t>
      </w:r>
      <w:r w:rsidRPr="008314BD">
        <w:rPr>
          <w:rFonts w:ascii="Times New Roman" w:eastAsia="Times New Roman" w:hAnsi="Times New Roman" w:cs="Times New Roman"/>
          <w:color w:val="0F0F11"/>
          <w:spacing w:val="-20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режиме</w:t>
      </w:r>
      <w:r w:rsidRPr="008314BD">
        <w:rPr>
          <w:rFonts w:ascii="Times New Roman" w:eastAsia="Times New Roman" w:hAnsi="Times New Roman" w:cs="Times New Roman"/>
          <w:color w:val="0F0F11"/>
          <w:spacing w:val="-16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присутствия</w:t>
      </w:r>
      <w:r w:rsidRPr="008314BD">
        <w:rPr>
          <w:rFonts w:ascii="Times New Roman" w:eastAsia="Times New Roman" w:hAnsi="Times New Roman" w:cs="Times New Roman"/>
          <w:color w:val="0F0F11"/>
          <w:spacing w:val="-7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нештатных</w:t>
      </w:r>
      <w:r w:rsidRPr="008314BD">
        <w:rPr>
          <w:rFonts w:ascii="Times New Roman" w:eastAsia="Times New Roman" w:hAnsi="Times New Roman" w:cs="Times New Roman"/>
          <w:color w:val="0F0F11"/>
          <w:spacing w:val="-12"/>
          <w:w w:val="105"/>
          <w:lang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eastAsia="en-US"/>
        </w:rPr>
        <w:t>ситуаций;</w:t>
      </w:r>
    </w:p>
    <w:p w:rsidR="008314BD" w:rsidRPr="008314BD" w:rsidRDefault="008314BD" w:rsidP="008314BD">
      <w:pPr>
        <w:numPr>
          <w:ilvl w:val="2"/>
          <w:numId w:val="6"/>
        </w:numPr>
        <w:tabs>
          <w:tab w:val="left" w:pos="993"/>
          <w:tab w:val="left" w:pos="1701"/>
          <w:tab w:val="left" w:pos="2541"/>
        </w:tabs>
        <w:autoSpaceDE w:val="0"/>
        <w:autoSpaceDN w:val="0"/>
        <w:spacing w:before="13"/>
        <w:ind w:left="0" w:firstLine="851"/>
        <w:rPr>
          <w:rFonts w:ascii="Times New Roman" w:eastAsia="Times New Roman" w:hAnsi="Times New Roman" w:cs="Times New Roman"/>
          <w:color w:val="0F0F11"/>
          <w:lang w:val="en-US" w:eastAsia="en-US"/>
        </w:rPr>
      </w:pPr>
      <w:r w:rsidRPr="008314BD">
        <w:rPr>
          <w:rFonts w:ascii="Times New Roman" w:eastAsia="Times New Roman" w:hAnsi="Times New Roman" w:cs="Times New Roman"/>
          <w:color w:val="0F0F11"/>
          <w:w w:val="105"/>
          <w:lang w:val="en-US" w:eastAsia="en-US"/>
        </w:rPr>
        <w:t>параметры</w:t>
      </w:r>
      <w:r w:rsidRPr="008314BD">
        <w:rPr>
          <w:rFonts w:ascii="Times New Roman" w:eastAsia="Times New Roman" w:hAnsi="Times New Roman" w:cs="Times New Roman"/>
          <w:color w:val="0F0F11"/>
          <w:spacing w:val="-27"/>
          <w:w w:val="105"/>
          <w:lang w:val="en-US"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val="en-US" w:eastAsia="en-US"/>
        </w:rPr>
        <w:t>функционирования</w:t>
      </w:r>
      <w:r w:rsidRPr="008314BD">
        <w:rPr>
          <w:rFonts w:ascii="Times New Roman" w:eastAsia="Times New Roman" w:hAnsi="Times New Roman" w:cs="Times New Roman"/>
          <w:color w:val="0F0F11"/>
          <w:spacing w:val="-37"/>
          <w:w w:val="105"/>
          <w:lang w:val="en-US" w:eastAsia="en-US"/>
        </w:rPr>
        <w:t xml:space="preserve"> </w:t>
      </w:r>
      <w:r w:rsidRPr="008314BD">
        <w:rPr>
          <w:rFonts w:ascii="Times New Roman" w:eastAsia="Times New Roman" w:hAnsi="Times New Roman" w:cs="Times New Roman"/>
          <w:color w:val="0F0F11"/>
          <w:w w:val="105"/>
          <w:lang w:val="en-US" w:eastAsia="en-US"/>
        </w:rPr>
        <w:t>расходомера.</w:t>
      </w:r>
    </w:p>
    <w:p w:rsidR="008314BD" w:rsidRPr="00383F8C" w:rsidRDefault="00B26407" w:rsidP="008314BD">
      <w:pPr>
        <w:pStyle w:val="210"/>
        <w:shd w:val="clear" w:color="auto" w:fill="auto"/>
        <w:spacing w:line="274" w:lineRule="exact"/>
        <w:ind w:firstLine="880"/>
        <w:rPr>
          <w:rFonts w:eastAsia="Tahoma"/>
          <w:color w:val="auto"/>
        </w:rPr>
      </w:pPr>
      <w:r w:rsidRPr="00383F8C">
        <w:t>ИГК</w:t>
      </w:r>
      <w:r w:rsidR="008314BD" w:rsidRPr="00383F8C">
        <w:t xml:space="preserve"> выполняется с видами взрывозащиты: «взрывоне</w:t>
      </w:r>
      <w:r w:rsidR="00017B0E">
        <w:t xml:space="preserve">проницаемая оболочка» по ГОСТ </w:t>
      </w:r>
      <w:r w:rsidR="00017B0E">
        <w:rPr>
          <w:lang w:val="en-US"/>
        </w:rPr>
        <w:t>IEC</w:t>
      </w:r>
      <w:r w:rsidR="008314BD" w:rsidRPr="00383F8C">
        <w:t xml:space="preserve"> 60078-1-</w:t>
      </w:r>
      <w:r w:rsidR="00017B0E">
        <w:t>2011.</w:t>
      </w:r>
    </w:p>
    <w:p w:rsidR="00802FE1" w:rsidRDefault="00B26407" w:rsidP="008314BD">
      <w:pPr>
        <w:pStyle w:val="210"/>
        <w:shd w:val="clear" w:color="auto" w:fill="auto"/>
        <w:spacing w:after="240" w:line="274" w:lineRule="exact"/>
        <w:ind w:firstLine="880"/>
      </w:pPr>
      <w:r w:rsidRPr="00383F8C">
        <w:t>ИГК</w:t>
      </w:r>
      <w:r w:rsidR="008314BD" w:rsidRPr="00383F8C">
        <w:t xml:space="preserve"> имеет маркировку </w:t>
      </w:r>
      <w:bookmarkStart w:id="1" w:name="_GoBack"/>
      <w:r w:rsidR="008314BD" w:rsidRPr="00383F8C">
        <w:t>взры</w:t>
      </w:r>
      <w:bookmarkEnd w:id="1"/>
      <w:r w:rsidR="008314BD" w:rsidRPr="00383F8C">
        <w:t xml:space="preserve">возащиты </w:t>
      </w:r>
      <w:r w:rsidR="008314BD" w:rsidRPr="00383F8C">
        <w:rPr>
          <w:lang w:val="en-US" w:eastAsia="en-US"/>
        </w:rPr>
        <w:t>I</w:t>
      </w:r>
      <w:r w:rsidR="008314BD" w:rsidRPr="00383F8C">
        <w:rPr>
          <w:lang w:eastAsia="en-US"/>
        </w:rPr>
        <w:t xml:space="preserve"> </w:t>
      </w:r>
      <w:r w:rsidR="008314BD" w:rsidRPr="00383F8C">
        <w:rPr>
          <w:lang w:val="en-US" w:eastAsia="en-US"/>
        </w:rPr>
        <w:t>ExdIIBT</w:t>
      </w:r>
      <w:r w:rsidR="008314BD" w:rsidRPr="00383F8C">
        <w:rPr>
          <w:lang w:eastAsia="en-US"/>
        </w:rPr>
        <w:t xml:space="preserve">5 </w:t>
      </w:r>
      <w:r w:rsidR="008314BD" w:rsidRPr="00383F8C">
        <w:t xml:space="preserve">при выполнении конструкции в соответствии с ГОСТ </w:t>
      </w:r>
      <w:r w:rsidR="00017B0E" w:rsidRPr="00017B0E">
        <w:t>31610</w:t>
      </w:r>
      <w:r w:rsidR="00C00117" w:rsidRPr="00383F8C">
        <w:t>.0-20</w:t>
      </w:r>
      <w:r w:rsidR="00017B0E" w:rsidRPr="00017B0E">
        <w:t>1</w:t>
      </w:r>
      <w:r w:rsidR="00C00117" w:rsidRPr="00383F8C">
        <w:t>2</w:t>
      </w:r>
      <w:r w:rsidR="008314BD" w:rsidRPr="00383F8C">
        <w:t xml:space="preserve"> (</w:t>
      </w:r>
      <w:r w:rsidR="00017B0E">
        <w:rPr>
          <w:lang w:val="en-US"/>
        </w:rPr>
        <w:t>IEC</w:t>
      </w:r>
      <w:r w:rsidR="008314BD" w:rsidRPr="00383F8C">
        <w:t xml:space="preserve"> 60079-0</w:t>
      </w:r>
      <w:r w:rsidR="00017B0E" w:rsidRPr="00017B0E">
        <w:t>:2004</w:t>
      </w:r>
      <w:r w:rsidR="008314BD" w:rsidRPr="00383F8C">
        <w:t>).</w:t>
      </w:r>
    </w:p>
    <w:p w:rsidR="00802FE1" w:rsidRDefault="00802FE1">
      <w:pPr>
        <w:pStyle w:val="25"/>
        <w:keepNext/>
        <w:keepLines/>
        <w:shd w:val="clear" w:color="auto" w:fill="auto"/>
        <w:spacing w:before="0"/>
      </w:pPr>
      <w:bookmarkStart w:id="2" w:name="bookmark1"/>
      <w:r>
        <w:t>Программное обеспечение</w:t>
      </w:r>
      <w:bookmarkEnd w:id="2"/>
    </w:p>
    <w:p w:rsidR="008314BD" w:rsidRDefault="008314BD" w:rsidP="008314BD">
      <w:pPr>
        <w:pStyle w:val="210"/>
        <w:spacing w:line="274" w:lineRule="exact"/>
        <w:ind w:firstLine="880"/>
        <w:rPr>
          <w:color w:val="auto"/>
          <w:sz w:val="20"/>
          <w:szCs w:val="20"/>
        </w:rPr>
      </w:pPr>
      <w:r>
        <w:t xml:space="preserve">Программное обеспечение (ПО) </w:t>
      </w:r>
      <w:r w:rsidR="00B26407">
        <w:t>ИГК</w:t>
      </w:r>
      <w:r>
        <w:t xml:space="preserve"> является встроенным (загружается из энергонезависимой памяти микроконтроллера) и целиком является метрологически значимым.</w:t>
      </w:r>
    </w:p>
    <w:p w:rsidR="008314BD" w:rsidRDefault="008314BD" w:rsidP="008314BD">
      <w:pPr>
        <w:pStyle w:val="210"/>
        <w:spacing w:line="274" w:lineRule="exact"/>
        <w:ind w:firstLine="880"/>
      </w:pPr>
      <w:r>
        <w:t xml:space="preserve">Конструкция электронного блока предусматривает защиту от несанкционированного </w:t>
      </w:r>
      <w:r>
        <w:lastRenderedPageBreak/>
        <w:t>доступа и имеет два уровня защиты.</w:t>
      </w:r>
    </w:p>
    <w:p w:rsidR="008314BD" w:rsidRDefault="008314BD" w:rsidP="008314BD">
      <w:pPr>
        <w:pStyle w:val="210"/>
        <w:spacing w:line="274" w:lineRule="exact"/>
        <w:ind w:firstLine="880"/>
      </w:pPr>
      <w:r>
        <w:t>Первый уровень защиты - аппаратный.</w:t>
      </w:r>
    </w:p>
    <w:p w:rsidR="008314BD" w:rsidRDefault="008314BD" w:rsidP="008314BD">
      <w:pPr>
        <w:pStyle w:val="210"/>
        <w:spacing w:line="274" w:lineRule="exact"/>
        <w:ind w:firstLine="880"/>
      </w:pPr>
      <w:r>
        <w:t>Внесение изменений в ПО возможно только через разъем специального загрузочного интерфейса, который установлен непосредственно на плате электронного блока, и доступ к которому невозможен без нарушения пломб изготовителя и поверителя.</w:t>
      </w:r>
    </w:p>
    <w:p w:rsidR="008314BD" w:rsidRDefault="008314BD" w:rsidP="008314BD">
      <w:pPr>
        <w:pStyle w:val="210"/>
        <w:spacing w:line="274" w:lineRule="exact"/>
        <w:ind w:firstLine="880"/>
      </w:pPr>
      <w:r>
        <w:t xml:space="preserve">Для хранения ПО используется энергонезависимая память микроконтроллера, который впаян в плату электронного блока. Этим обеспечивается защита запоминающего устройства </w:t>
      </w:r>
    </w:p>
    <w:p w:rsidR="008314BD" w:rsidRDefault="008314BD" w:rsidP="008314BD">
      <w:pPr>
        <w:pStyle w:val="210"/>
        <w:spacing w:line="274" w:lineRule="exact"/>
        <w:ind w:firstLine="880"/>
      </w:pPr>
      <w:r>
        <w:t>Второй уровень защиты - программно-аппаратный.</w:t>
      </w:r>
    </w:p>
    <w:p w:rsidR="008314BD" w:rsidRDefault="008314BD" w:rsidP="008314BD">
      <w:pPr>
        <w:pStyle w:val="210"/>
        <w:spacing w:line="274" w:lineRule="exact"/>
        <w:ind w:firstLine="880"/>
      </w:pPr>
      <w:r>
        <w:t>Информационный обмен между прибором и верхним уровнем осуществляется при помощи протоколов ModBUS, MicontBUS в форматах RTU с использованием стандартных интерфейсов RS485, RS232, Bluetooth, HART. В качестве программ верхнего уровня можно использовать любую SCADA-систему для стандартной работы с может использоваться OPC-сервер и ПО Fork для чтение журналов.</w:t>
      </w:r>
    </w:p>
    <w:p w:rsidR="008314BD" w:rsidRDefault="008314BD" w:rsidP="008314BD">
      <w:pPr>
        <w:pStyle w:val="210"/>
        <w:spacing w:line="274" w:lineRule="exact"/>
        <w:ind w:firstLine="880"/>
      </w:pPr>
      <w:r>
        <w:t>При калибровке расходомера прошивка метрологических параметров выполняется по каналу последовательного интерфейса RS232 с помощью программы micont-tool-flow. Разъем данного интерфейса также находится непосредственно на плате электронного блока и доступ к нему невозможен без нарушения пломб изготовителя и поверителя.</w:t>
      </w:r>
    </w:p>
    <w:p w:rsidR="008314BD" w:rsidRDefault="008314BD" w:rsidP="008314BD">
      <w:pPr>
        <w:pStyle w:val="210"/>
        <w:spacing w:line="274" w:lineRule="exact"/>
        <w:ind w:firstLine="880"/>
      </w:pPr>
      <w:r>
        <w:t xml:space="preserve">Изменение настроек ПО, в части настройки входных измерительных каналов по типоразмерам подключаемых датчиков (расхода, температуры, давления), производится по специальному паролю. Изменение настроек вступает в силу только после сохранения проведенных изменений в ПЗУ блока, при этом в архиве (энергонезависимой памяти) формируется специальная запись (вход по "паролю") с идентификацией даты, времени, всех проведенных операций и прав доступа ("пароль"). </w:t>
      </w:r>
    </w:p>
    <w:p w:rsidR="008314BD" w:rsidRDefault="008314BD" w:rsidP="008314BD">
      <w:pPr>
        <w:pStyle w:val="210"/>
        <w:spacing w:line="274" w:lineRule="exact"/>
        <w:ind w:firstLine="880"/>
      </w:pPr>
      <w:r>
        <w:t xml:space="preserve">Идентификационные данные программного обеспечения (ПО) </w:t>
      </w:r>
      <w:r w:rsidR="00F568CF">
        <w:t>ИГК</w:t>
      </w:r>
      <w:r>
        <w:t xml:space="preserve"> приведены в таблице 2</w:t>
      </w:r>
    </w:p>
    <w:p w:rsidR="008314BD" w:rsidRDefault="008314BD" w:rsidP="008314BD">
      <w:pPr>
        <w:pStyle w:val="210"/>
        <w:spacing w:line="274" w:lineRule="exact"/>
        <w:ind w:firstLine="880"/>
      </w:pPr>
    </w:p>
    <w:p w:rsidR="008314BD" w:rsidRDefault="008314BD" w:rsidP="008314BD">
      <w:pPr>
        <w:pStyle w:val="210"/>
        <w:spacing w:line="274" w:lineRule="exact"/>
        <w:ind w:firstLine="880"/>
        <w:jc w:val="right"/>
      </w:pPr>
      <w:r>
        <w:t>Таблица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1985"/>
        <w:gridCol w:w="2976"/>
      </w:tblGrid>
      <w:tr w:rsidR="008314BD" w:rsidTr="008314BD">
        <w:trPr>
          <w:trHeight w:hRule="exact"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14BD" w:rsidRPr="008314BD" w:rsidRDefault="008314BD">
            <w:pPr>
              <w:spacing w:line="274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14BD">
              <w:rPr>
                <w:rFonts w:ascii="Times New Roman" w:hAnsi="Times New Roman" w:cs="Times New Roman"/>
              </w:rPr>
              <w:t>Наименование 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14BD" w:rsidRPr="008314BD" w:rsidRDefault="008314BD">
            <w:pPr>
              <w:spacing w:line="269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14BD">
              <w:rPr>
                <w:rFonts w:ascii="Times New Roman" w:hAnsi="Times New Roman" w:cs="Times New Roman"/>
              </w:rPr>
              <w:t>Идентификаци</w:t>
            </w:r>
            <w:r w:rsidRPr="008314BD">
              <w:rPr>
                <w:rFonts w:ascii="Times New Roman" w:hAnsi="Times New Roman" w:cs="Times New Roman"/>
              </w:rPr>
              <w:softHyphen/>
              <w:t>онное наимено</w:t>
            </w:r>
            <w:r w:rsidRPr="008314BD">
              <w:rPr>
                <w:rFonts w:ascii="Times New Roman" w:hAnsi="Times New Roman" w:cs="Times New Roman"/>
              </w:rPr>
              <w:softHyphen/>
              <w:t>вание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14BD" w:rsidRPr="008314BD" w:rsidRDefault="008314BD">
            <w:pPr>
              <w:spacing w:line="274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14BD">
              <w:rPr>
                <w:rFonts w:ascii="Times New Roman" w:hAnsi="Times New Roman" w:cs="Times New Roman"/>
              </w:rPr>
              <w:t>Номер версии (идентификаци</w:t>
            </w:r>
            <w:r w:rsidRPr="008314BD">
              <w:rPr>
                <w:rFonts w:ascii="Times New Roman" w:hAnsi="Times New Roman" w:cs="Times New Roman"/>
              </w:rPr>
              <w:softHyphen/>
              <w:t>онный номер ПО)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14BD" w:rsidRPr="008314BD" w:rsidRDefault="008314BD">
            <w:pPr>
              <w:spacing w:line="269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14BD">
              <w:rPr>
                <w:rFonts w:ascii="Times New Roman" w:hAnsi="Times New Roman" w:cs="Times New Roman"/>
              </w:rPr>
              <w:t>Цифровой идентифика</w:t>
            </w:r>
            <w:r w:rsidRPr="008314BD">
              <w:rPr>
                <w:rFonts w:ascii="Times New Roman" w:hAnsi="Times New Roman" w:cs="Times New Roman"/>
              </w:rPr>
              <w:softHyphen/>
              <w:t>тор ПО (контрольная сумма исполняемого кода)</w:t>
            </w:r>
          </w:p>
        </w:tc>
      </w:tr>
      <w:tr w:rsidR="008314BD" w:rsidTr="008314BD">
        <w:trPr>
          <w:trHeight w:hRule="exact"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14BD" w:rsidRPr="008314BD" w:rsidRDefault="00B26407" w:rsidP="00B26407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14BD">
              <w:rPr>
                <w:rFonts w:ascii="Times New Roman" w:hAnsi="Times New Roman" w:cs="Times New Roman"/>
              </w:rPr>
              <w:t>Р</w:t>
            </w:r>
            <w:r w:rsidR="008314BD" w:rsidRPr="008314BD">
              <w:rPr>
                <w:rFonts w:ascii="Times New Roman" w:hAnsi="Times New Roman" w:cs="Times New Roman"/>
              </w:rPr>
              <w:t>асходомер</w:t>
            </w:r>
            <w:r>
              <w:rPr>
                <w:rFonts w:ascii="Times New Roman" w:hAnsi="Times New Roman" w:cs="Times New Roman"/>
              </w:rPr>
              <w:t xml:space="preserve"> с 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14BD" w:rsidRPr="008314BD" w:rsidRDefault="008314BD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314BD">
              <w:rPr>
                <w:rFonts w:ascii="Times New Roman" w:hAnsi="Times New Roman" w:cs="Times New Roman"/>
                <w:lang w:val="en-US" w:eastAsia="en-US"/>
              </w:rPr>
              <w:t>flow-gas-std.hex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14BD" w:rsidRPr="008314BD" w:rsidRDefault="008314BD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en-US"/>
              </w:rPr>
            </w:pPr>
            <w:r w:rsidRPr="008314BD">
              <w:rPr>
                <w:rFonts w:ascii="Times New Roman" w:hAnsi="Times New Roman" w:cs="Times New Roman"/>
                <w:color w:val="000000" w:themeColor="text1"/>
              </w:rPr>
              <w:t>v.00</w:t>
            </w:r>
            <w:r w:rsidRPr="008314B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4BD" w:rsidRPr="008314BD" w:rsidRDefault="008314BD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314B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314BD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8314BD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8314BD">
              <w:rPr>
                <w:rFonts w:ascii="Times New Roman" w:hAnsi="Times New Roman" w:cs="Times New Roman"/>
                <w:color w:val="000000" w:themeColor="text1"/>
                <w:lang w:val="en-US"/>
              </w:rPr>
              <w:t>9C</w:t>
            </w:r>
          </w:p>
        </w:tc>
      </w:tr>
      <w:tr w:rsidR="008314BD" w:rsidTr="008314BD">
        <w:trPr>
          <w:trHeight w:hRule="exact"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14BD" w:rsidRPr="008314BD" w:rsidRDefault="00B26407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14BD">
              <w:rPr>
                <w:rFonts w:ascii="Times New Roman" w:hAnsi="Times New Roman" w:cs="Times New Roman"/>
              </w:rPr>
              <w:t>Расходомер</w:t>
            </w:r>
            <w:r>
              <w:rPr>
                <w:rFonts w:ascii="Times New Roman" w:hAnsi="Times New Roman" w:cs="Times New Roman"/>
              </w:rPr>
              <w:t xml:space="preserve"> без ВВ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14BD" w:rsidRPr="008314BD" w:rsidRDefault="008314BD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314BD">
              <w:rPr>
                <w:rFonts w:ascii="Times New Roman" w:hAnsi="Times New Roman" w:cs="Times New Roman"/>
                <w:lang w:val="en-US" w:eastAsia="en-US"/>
              </w:rPr>
              <w:t>flow-gas-meter.hex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14BD" w:rsidRPr="008314BD" w:rsidRDefault="008314BD">
            <w:pPr>
              <w:spacing w:line="24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314BD">
              <w:rPr>
                <w:rFonts w:ascii="Times New Roman" w:hAnsi="Times New Roman" w:cs="Times New Roman"/>
                <w:color w:val="000000" w:themeColor="text1"/>
              </w:rPr>
              <w:t>v.001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4BD" w:rsidRPr="008314BD" w:rsidRDefault="008314BD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314BD">
              <w:rPr>
                <w:rFonts w:ascii="Times New Roman" w:hAnsi="Times New Roman" w:cs="Times New Roman"/>
                <w:color w:val="000000" w:themeColor="text1"/>
              </w:rPr>
              <w:t>0х3</w:t>
            </w:r>
            <w:r w:rsidRPr="008314BD">
              <w:rPr>
                <w:rFonts w:ascii="Times New Roman" w:hAnsi="Times New Roman" w:cs="Times New Roman"/>
                <w:color w:val="000000" w:themeColor="text1"/>
                <w:lang w:val="en-US"/>
              </w:rPr>
              <w:t>B11</w:t>
            </w:r>
          </w:p>
        </w:tc>
      </w:tr>
    </w:tbl>
    <w:p w:rsidR="008314BD" w:rsidRDefault="008314BD" w:rsidP="008314BD">
      <w:pPr>
        <w:pStyle w:val="210"/>
        <w:spacing w:line="274" w:lineRule="exact"/>
        <w:ind w:firstLine="880"/>
        <w:rPr>
          <w:color w:val="auto"/>
          <w:sz w:val="20"/>
          <w:szCs w:val="20"/>
        </w:rPr>
      </w:pPr>
    </w:p>
    <w:p w:rsidR="008314BD" w:rsidRDefault="008314BD" w:rsidP="008314BD">
      <w:pPr>
        <w:pStyle w:val="210"/>
        <w:spacing w:line="274" w:lineRule="exact"/>
        <w:ind w:firstLine="880"/>
      </w:pPr>
    </w:p>
    <w:p w:rsidR="008314BD" w:rsidRDefault="008314BD" w:rsidP="008314BD">
      <w:pPr>
        <w:pStyle w:val="210"/>
        <w:spacing w:line="274" w:lineRule="exact"/>
        <w:ind w:firstLine="880"/>
      </w:pPr>
    </w:p>
    <w:p w:rsidR="008314BD" w:rsidRDefault="008314BD" w:rsidP="00EA45BA">
      <w:pPr>
        <w:pStyle w:val="210"/>
        <w:spacing w:line="274" w:lineRule="exact"/>
        <w:ind w:firstLine="709"/>
      </w:pPr>
      <w:r>
        <w:t>Информация о версии и контрольной сумме метрологически значимого ПО доступна через меню «ПАСПОРТ ПРИБОРА». Уровень защиты ПО высокий в соответствии с Р 50.2.077-2014.</w:t>
      </w:r>
    </w:p>
    <w:p w:rsidR="0006194D" w:rsidRDefault="0006194D">
      <w:pPr>
        <w:pStyle w:val="210"/>
        <w:shd w:val="clear" w:color="auto" w:fill="auto"/>
        <w:spacing w:line="274" w:lineRule="exact"/>
        <w:ind w:firstLine="880"/>
      </w:pPr>
    </w:p>
    <w:p w:rsidR="00802FE1" w:rsidRDefault="00802FE1">
      <w:pPr>
        <w:pStyle w:val="25"/>
        <w:keepNext/>
        <w:keepLines/>
        <w:shd w:val="clear" w:color="auto" w:fill="auto"/>
        <w:spacing w:before="0"/>
        <w:jc w:val="left"/>
      </w:pPr>
      <w:bookmarkStart w:id="3" w:name="bookmark3"/>
      <w:r>
        <w:t>Метрологические и технические характеристики</w:t>
      </w:r>
      <w:bookmarkEnd w:id="3"/>
    </w:p>
    <w:p w:rsidR="00802FE1" w:rsidRDefault="00802FE1" w:rsidP="00EA45BA">
      <w:pPr>
        <w:pStyle w:val="210"/>
        <w:shd w:val="clear" w:color="auto" w:fill="auto"/>
        <w:spacing w:line="274" w:lineRule="exact"/>
        <w:ind w:firstLine="709"/>
      </w:pPr>
      <w:r>
        <w:t xml:space="preserve">Основные метрологические и технические характеристики </w:t>
      </w:r>
      <w:r w:rsidR="002C508A">
        <w:t>ИГК</w:t>
      </w:r>
      <w:r>
        <w:t xml:space="preserve"> приведены в таблице </w:t>
      </w:r>
      <w:r w:rsidR="00C9161E">
        <w:t>3</w:t>
      </w:r>
      <w:r>
        <w:t>.</w:t>
      </w:r>
    </w:p>
    <w:p w:rsidR="00802FE1" w:rsidRDefault="00802FE1" w:rsidP="00B6379F">
      <w:pPr>
        <w:pStyle w:val="210"/>
        <w:shd w:val="clear" w:color="auto" w:fill="auto"/>
        <w:spacing w:line="274" w:lineRule="exact"/>
        <w:ind w:firstLine="900"/>
        <w:jc w:val="right"/>
      </w:pPr>
      <w:r>
        <w:t xml:space="preserve">Таблица </w:t>
      </w:r>
      <w:r w:rsidR="00C9161E">
        <w:t>3</w:t>
      </w:r>
      <w:r>
        <w:t>.</w:t>
      </w:r>
    </w:p>
    <w:tbl>
      <w:tblPr>
        <w:tblOverlap w:val="never"/>
        <w:tblW w:w="9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7356"/>
        <w:gridCol w:w="2408"/>
        <w:gridCol w:w="17"/>
      </w:tblGrid>
      <w:tr w:rsidR="00802FE1" w:rsidTr="0087211F">
        <w:trPr>
          <w:gridAfter w:val="1"/>
          <w:wAfter w:w="17" w:type="dxa"/>
          <w:trHeight w:hRule="exact" w:val="318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E1" w:rsidRDefault="00802FE1" w:rsidP="00DA286B">
            <w:pPr>
              <w:pStyle w:val="210"/>
              <w:shd w:val="clear" w:color="auto" w:fill="auto"/>
              <w:spacing w:line="240" w:lineRule="exact"/>
            </w:pPr>
            <w:r>
              <w:rPr>
                <w:rStyle w:val="230"/>
              </w:rPr>
              <w:t>Диаметры условного прохода, мм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E1" w:rsidRDefault="0035338A" w:rsidP="0087211F">
            <w:pPr>
              <w:pStyle w:val="210"/>
              <w:shd w:val="clear" w:color="auto" w:fill="auto"/>
              <w:spacing w:line="274" w:lineRule="exact"/>
              <w:jc w:val="center"/>
            </w:pPr>
            <w:r>
              <w:rPr>
                <w:rStyle w:val="230"/>
              </w:rPr>
              <w:t xml:space="preserve">От </w:t>
            </w:r>
            <w:r w:rsidR="00802FE1">
              <w:rPr>
                <w:rStyle w:val="230"/>
              </w:rPr>
              <w:t>10</w:t>
            </w:r>
            <w:r>
              <w:rPr>
                <w:rStyle w:val="230"/>
              </w:rPr>
              <w:t xml:space="preserve"> до </w:t>
            </w:r>
            <w:r w:rsidR="00802FE1">
              <w:rPr>
                <w:rStyle w:val="230"/>
              </w:rPr>
              <w:t xml:space="preserve">250 </w:t>
            </w:r>
          </w:p>
        </w:tc>
      </w:tr>
      <w:tr w:rsidR="002F71BA" w:rsidTr="0087211F">
        <w:trPr>
          <w:gridAfter w:val="1"/>
          <w:wAfter w:w="17" w:type="dxa"/>
          <w:trHeight w:hRule="exact" w:val="384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</w:pPr>
            <w:r>
              <w:rPr>
                <w:rStyle w:val="230"/>
              </w:rPr>
              <w:t>Диапазон объемного расхода, м</w:t>
            </w:r>
            <w:r>
              <w:rPr>
                <w:rStyle w:val="230"/>
                <w:vertAlign w:val="superscript"/>
              </w:rPr>
              <w:t>3</w:t>
            </w:r>
            <w:r>
              <w:rPr>
                <w:rStyle w:val="230"/>
              </w:rPr>
              <w:t>/ч: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87211F">
            <w:pPr>
              <w:pStyle w:val="210"/>
              <w:shd w:val="clear" w:color="auto" w:fill="auto"/>
              <w:spacing w:line="240" w:lineRule="exact"/>
              <w:jc w:val="center"/>
            </w:pPr>
            <w:r>
              <w:rPr>
                <w:rStyle w:val="230"/>
              </w:rPr>
              <w:t>0,05 ... 1000</w:t>
            </w:r>
            <w:r w:rsidR="00D340FB">
              <w:rPr>
                <w:rStyle w:val="230"/>
              </w:rPr>
              <w:t>0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38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BA" w:rsidRPr="00D75C05" w:rsidRDefault="002F71BA" w:rsidP="002F71BA">
            <w:pPr>
              <w:pStyle w:val="210"/>
              <w:shd w:val="clear" w:color="auto" w:fill="auto"/>
              <w:spacing w:line="240" w:lineRule="exact"/>
              <w:rPr>
                <w:lang w:val="en-US"/>
              </w:rPr>
            </w:pPr>
            <w:r>
              <w:rPr>
                <w:rStyle w:val="230"/>
              </w:rPr>
              <w:t xml:space="preserve">Динамический диапазон </w:t>
            </w:r>
            <w:r>
              <w:rPr>
                <w:rStyle w:val="230"/>
                <w:lang w:val="en-US"/>
              </w:rPr>
              <w:t>Qmin/Qmax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0C1373">
            <w:pPr>
              <w:jc w:val="center"/>
              <w:rPr>
                <w:sz w:val="10"/>
                <w:szCs w:val="10"/>
              </w:rPr>
            </w:pPr>
            <w:r>
              <w:rPr>
                <w:rStyle w:val="230"/>
              </w:rPr>
              <w:t>1/</w:t>
            </w:r>
            <w:r w:rsidR="000C1373">
              <w:rPr>
                <w:rStyle w:val="230"/>
              </w:rPr>
              <w:t>75</w:t>
            </w:r>
          </w:p>
        </w:tc>
      </w:tr>
      <w:tr w:rsidR="002F71BA" w:rsidTr="0087211F">
        <w:trPr>
          <w:gridAfter w:val="1"/>
          <w:wAfter w:w="17" w:type="dxa"/>
          <w:trHeight w:hRule="exact" w:val="740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69" w:lineRule="exact"/>
            </w:pPr>
            <w:r>
              <w:rPr>
                <w:rStyle w:val="230"/>
              </w:rPr>
              <w:t>Диапазон перепадов давления при преобразовании объемного расхода, кПа: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jc w:val="center"/>
              <w:rPr>
                <w:sz w:val="10"/>
                <w:szCs w:val="10"/>
              </w:rPr>
            </w:pPr>
            <w:r>
              <w:rPr>
                <w:rStyle w:val="230"/>
              </w:rPr>
              <w:t>0,01 ... 100</w:t>
            </w:r>
          </w:p>
        </w:tc>
      </w:tr>
      <w:tr w:rsidR="002F71BA" w:rsidTr="0087211F">
        <w:trPr>
          <w:gridAfter w:val="1"/>
          <w:wAfter w:w="17" w:type="dxa"/>
          <w:trHeight w:hRule="exact" w:val="391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</w:pPr>
            <w:r>
              <w:rPr>
                <w:rStyle w:val="230"/>
              </w:rPr>
              <w:t>Допустимые параметры измеряемого газа: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jc w:val="center"/>
              <w:rPr>
                <w:sz w:val="10"/>
                <w:szCs w:val="10"/>
              </w:rPr>
            </w:pPr>
          </w:p>
        </w:tc>
      </w:tr>
      <w:tr w:rsidR="002F71BA" w:rsidTr="0087211F">
        <w:trPr>
          <w:gridAfter w:val="1"/>
          <w:wAfter w:w="17" w:type="dxa"/>
          <w:trHeight w:hRule="exact" w:val="318"/>
          <w:jc w:val="center"/>
        </w:trPr>
        <w:tc>
          <w:tcPr>
            <w:tcW w:w="73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ind w:left="920"/>
              <w:jc w:val="left"/>
            </w:pPr>
            <w:r>
              <w:rPr>
                <w:rStyle w:val="230"/>
              </w:rPr>
              <w:t>- кинематическая вязкость, м</w:t>
            </w:r>
            <w:r>
              <w:rPr>
                <w:rStyle w:val="230"/>
                <w:vertAlign w:val="superscript"/>
              </w:rPr>
              <w:t>2</w:t>
            </w:r>
            <w:r>
              <w:rPr>
                <w:rStyle w:val="230"/>
              </w:rPr>
              <w:t>/с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rPr>
                <w:rStyle w:val="230"/>
              </w:rPr>
              <w:t>6 10</w:t>
            </w:r>
            <w:r>
              <w:rPr>
                <w:rStyle w:val="230"/>
                <w:vertAlign w:val="superscript"/>
              </w:rPr>
              <w:t>-7</w:t>
            </w:r>
            <w:r>
              <w:rPr>
                <w:rStyle w:val="230"/>
              </w:rPr>
              <w:t>...30 10</w:t>
            </w:r>
            <w:r>
              <w:rPr>
                <w:rStyle w:val="230"/>
                <w:vertAlign w:val="superscript"/>
              </w:rPr>
              <w:t>-6</w:t>
            </w:r>
          </w:p>
        </w:tc>
      </w:tr>
      <w:tr w:rsidR="002F71BA" w:rsidTr="0087211F">
        <w:trPr>
          <w:gridAfter w:val="1"/>
          <w:wAfter w:w="17" w:type="dxa"/>
          <w:trHeight w:hRule="exact" w:val="373"/>
          <w:jc w:val="center"/>
        </w:trPr>
        <w:tc>
          <w:tcPr>
            <w:tcW w:w="73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ind w:left="920"/>
              <w:jc w:val="left"/>
            </w:pPr>
            <w:r>
              <w:rPr>
                <w:rStyle w:val="230"/>
              </w:rPr>
              <w:t>- температура, °С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rPr>
                <w:rStyle w:val="230"/>
              </w:rPr>
              <w:t>-40 ... 180</w:t>
            </w:r>
          </w:p>
        </w:tc>
      </w:tr>
      <w:tr w:rsidR="002F71BA" w:rsidTr="0087211F">
        <w:trPr>
          <w:gridAfter w:val="1"/>
          <w:wAfter w:w="17" w:type="dxa"/>
          <w:trHeight w:hRule="exact" w:val="329"/>
          <w:jc w:val="center"/>
        </w:trPr>
        <w:tc>
          <w:tcPr>
            <w:tcW w:w="73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ind w:left="920"/>
              <w:jc w:val="left"/>
            </w:pPr>
            <w:r>
              <w:rPr>
                <w:rStyle w:val="230"/>
              </w:rPr>
              <w:t>- плотность, кг/м</w:t>
            </w:r>
            <w:r>
              <w:rPr>
                <w:rStyle w:val="230"/>
                <w:vertAlign w:val="superscript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rPr>
                <w:rStyle w:val="230"/>
              </w:rPr>
              <w:t>0.5 ... 2,5</w:t>
            </w:r>
          </w:p>
        </w:tc>
      </w:tr>
      <w:tr w:rsidR="002F71BA" w:rsidTr="0087211F">
        <w:trPr>
          <w:gridAfter w:val="1"/>
          <w:wAfter w:w="17" w:type="dxa"/>
          <w:trHeight w:hRule="exact" w:val="354"/>
          <w:jc w:val="center"/>
        </w:trPr>
        <w:tc>
          <w:tcPr>
            <w:tcW w:w="73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ind w:left="920"/>
              <w:jc w:val="left"/>
            </w:pPr>
            <w:r>
              <w:rPr>
                <w:rStyle w:val="230"/>
              </w:rPr>
              <w:t>- статическое давление не более, МПа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rPr>
                <w:rStyle w:val="230"/>
              </w:rPr>
              <w:t>10</w:t>
            </w:r>
          </w:p>
        </w:tc>
      </w:tr>
      <w:tr w:rsidR="002F71BA" w:rsidTr="0087211F">
        <w:trPr>
          <w:gridAfter w:val="1"/>
          <w:wAfter w:w="17" w:type="dxa"/>
          <w:trHeight w:hRule="exact" w:val="696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74" w:lineRule="exact"/>
            </w:pPr>
            <w:r>
              <w:rPr>
                <w:rStyle w:val="230"/>
              </w:rPr>
              <w:lastRenderedPageBreak/>
              <w:t xml:space="preserve">Пределы допускаемой основной относительной погрешности при измереннии объемного расхода не превышают, </w:t>
            </w:r>
            <w:r>
              <w:rPr>
                <w:rStyle w:val="2Tahoma"/>
                <w:b w:val="0"/>
                <w:bCs w:val="0"/>
              </w:rPr>
              <w:t>%: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jc w:val="center"/>
              <w:rPr>
                <w:sz w:val="10"/>
                <w:szCs w:val="10"/>
              </w:rPr>
            </w:pPr>
            <w:r>
              <w:rPr>
                <w:rStyle w:val="230"/>
              </w:rPr>
              <w:t>±1.0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169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1BA" w:rsidRPr="005517A1" w:rsidRDefault="002F71BA" w:rsidP="002F71BA">
            <w:pPr>
              <w:rPr>
                <w:rFonts w:ascii="Times New Roman" w:hAnsi="Times New Roman" w:cs="Times New Roman"/>
              </w:rPr>
            </w:pPr>
            <w:r w:rsidRPr="005517A1">
              <w:rPr>
                <w:rFonts w:ascii="Times New Roman" w:hAnsi="Times New Roman" w:cs="Times New Roman"/>
                <w:w w:val="105"/>
              </w:rPr>
              <w:t>Верхние пределы измерений избыточного давления (ВПИ), МПа</w:t>
            </w:r>
          </w:p>
        </w:tc>
        <w:tc>
          <w:tcPr>
            <w:tcW w:w="2425" w:type="dxa"/>
            <w:gridSpan w:val="2"/>
            <w:tcBorders>
              <w:top w:val="single" w:sz="8" w:space="0" w:color="281F1C"/>
              <w:left w:val="single" w:sz="12" w:space="0" w:color="0C0C0C"/>
              <w:bottom w:val="single" w:sz="8" w:space="0" w:color="382B28"/>
              <w:right w:val="single" w:sz="6" w:space="0" w:color="181318"/>
            </w:tcBorders>
          </w:tcPr>
          <w:p w:rsidR="002F71BA" w:rsidRDefault="002F71BA" w:rsidP="002F71BA">
            <w:pPr>
              <w:pStyle w:val="TableParagraph"/>
              <w:spacing w:line="254" w:lineRule="exact"/>
              <w:ind w:left="150" w:right="142"/>
              <w:jc w:val="center"/>
              <w:rPr>
                <w:sz w:val="23"/>
              </w:rPr>
            </w:pPr>
            <w:r>
              <w:rPr>
                <w:color w:val="050505"/>
                <w:sz w:val="23"/>
              </w:rPr>
              <w:t>0,0025; 0,004;0,0063; 0,01; 0,016; 0,025; 0,04;</w:t>
            </w:r>
            <w:r>
              <w:rPr>
                <w:color w:val="050505"/>
                <w:w w:val="105"/>
                <w:sz w:val="23"/>
              </w:rPr>
              <w:t>0,063; 0,1; 0,16; 0,25; 0,4; 0,6; 1,0; 1,6; 2,5; 4,0;</w:t>
            </w:r>
          </w:p>
          <w:p w:rsidR="002F71BA" w:rsidRDefault="002F71BA" w:rsidP="002F71BA">
            <w:pPr>
              <w:pStyle w:val="TableParagraph"/>
              <w:spacing w:before="4" w:line="251" w:lineRule="exact"/>
              <w:ind w:left="150" w:right="141"/>
              <w:jc w:val="center"/>
              <w:rPr>
                <w:sz w:val="23"/>
              </w:rPr>
            </w:pPr>
            <w:r>
              <w:rPr>
                <w:color w:val="050505"/>
                <w:w w:val="105"/>
                <w:sz w:val="23"/>
              </w:rPr>
              <w:t>6,3; 10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1621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1BA" w:rsidRPr="005517A1" w:rsidRDefault="002F71BA" w:rsidP="002F71BA">
            <w:pPr>
              <w:rPr>
                <w:rFonts w:ascii="Times New Roman" w:hAnsi="Times New Roman" w:cs="Times New Roman"/>
              </w:rPr>
            </w:pPr>
            <w:r w:rsidRPr="005517A1">
              <w:rPr>
                <w:rFonts w:ascii="Times New Roman" w:hAnsi="Times New Roman" w:cs="Times New Roman"/>
                <w:w w:val="105"/>
              </w:rPr>
              <w:t>Верхние  пределы измерений абсолютного давления (ВПИ), МПа</w:t>
            </w:r>
          </w:p>
        </w:tc>
        <w:tc>
          <w:tcPr>
            <w:tcW w:w="2425" w:type="dxa"/>
            <w:gridSpan w:val="2"/>
            <w:tcBorders>
              <w:top w:val="single" w:sz="8" w:space="0" w:color="382B28"/>
              <w:left w:val="single" w:sz="12" w:space="0" w:color="0C0C0C"/>
              <w:bottom w:val="single" w:sz="6" w:space="0" w:color="030003"/>
              <w:right w:val="single" w:sz="6" w:space="0" w:color="181318"/>
            </w:tcBorders>
          </w:tcPr>
          <w:p w:rsidR="002F71BA" w:rsidRDefault="002F71BA" w:rsidP="002F71BA">
            <w:pPr>
              <w:pStyle w:val="TableParagraph"/>
              <w:spacing w:line="256" w:lineRule="exact"/>
              <w:ind w:left="150" w:right="143"/>
              <w:jc w:val="center"/>
              <w:rPr>
                <w:sz w:val="23"/>
              </w:rPr>
            </w:pPr>
            <w:r>
              <w:rPr>
                <w:color w:val="050505"/>
                <w:w w:val="105"/>
                <w:sz w:val="23"/>
              </w:rPr>
              <w:t>0,1; 0,16; 0,25; 0,4; 0,6; 1,0; 1,6; 2,5; 4,0; 6,0; 6,3;10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80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1BA" w:rsidRPr="005517A1" w:rsidRDefault="002F71BA" w:rsidP="002F71BA">
            <w:pPr>
              <w:rPr>
                <w:rFonts w:ascii="Times New Roman" w:hAnsi="Times New Roman" w:cs="Times New Roman"/>
              </w:rPr>
            </w:pPr>
            <w:r w:rsidRPr="005517A1">
              <w:rPr>
                <w:rFonts w:ascii="Times New Roman" w:hAnsi="Times New Roman" w:cs="Times New Roman"/>
                <w:w w:val="105"/>
              </w:rPr>
              <w:t>Пределы  допускаемой  относительной погрешности при измерении давления, %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Pr="00FA3043" w:rsidRDefault="002F71BA" w:rsidP="002F71BA">
            <w:pPr>
              <w:jc w:val="center"/>
              <w:rPr>
                <w:rFonts w:ascii="Times New Roman" w:hAnsi="Times New Roman" w:cs="Times New Roman"/>
              </w:rPr>
            </w:pPr>
            <w:r w:rsidRPr="00FA3043">
              <w:rPr>
                <w:rFonts w:ascii="Times New Roman" w:hAnsi="Times New Roman" w:cs="Times New Roman"/>
              </w:rPr>
              <w:t>0,25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368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1BA" w:rsidRPr="005517A1" w:rsidRDefault="002F71BA" w:rsidP="002F71BA">
            <w:pPr>
              <w:rPr>
                <w:rFonts w:ascii="Times New Roman" w:hAnsi="Times New Roman" w:cs="Times New Roman"/>
              </w:rPr>
            </w:pPr>
            <w:r w:rsidRPr="005517A1">
              <w:rPr>
                <w:rFonts w:ascii="Times New Roman" w:hAnsi="Times New Roman" w:cs="Times New Roman"/>
                <w:w w:val="105"/>
              </w:rPr>
              <w:t xml:space="preserve">Рабочий диапазон измерений давления, </w:t>
            </w:r>
            <w:r w:rsidRPr="005517A1">
              <w:rPr>
                <w:rFonts w:ascii="Times New Roman" w:hAnsi="Times New Roman" w:cs="Times New Roman"/>
                <w:color w:val="161618"/>
                <w:w w:val="105"/>
              </w:rPr>
              <w:t>%ВПИ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Pr="00FA3043" w:rsidRDefault="002F71BA" w:rsidP="002F71BA">
            <w:pPr>
              <w:jc w:val="center"/>
              <w:rPr>
                <w:rFonts w:ascii="Times New Roman" w:hAnsi="Times New Roman" w:cs="Times New Roman"/>
              </w:rPr>
            </w:pPr>
            <w:r w:rsidRPr="00FA3043">
              <w:rPr>
                <w:rFonts w:ascii="Times New Roman" w:hAnsi="Times New Roman" w:cs="Times New Roman"/>
              </w:rPr>
              <w:t>33 … 100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107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1BA" w:rsidRPr="00DC2C0C" w:rsidRDefault="002F71BA" w:rsidP="002F71BA">
            <w:pPr>
              <w:rPr>
                <w:rFonts w:ascii="Times New Roman" w:hAnsi="Times New Roman" w:cs="Times New Roman"/>
              </w:rPr>
            </w:pPr>
            <w:r w:rsidRPr="00DC2C0C">
              <w:rPr>
                <w:rFonts w:ascii="Times New Roman" w:hAnsi="Times New Roman" w:cs="Times New Roman"/>
              </w:rPr>
              <w:t>Пределы допускаемой абсо</w:t>
            </w:r>
            <w:r>
              <w:rPr>
                <w:rFonts w:ascii="Times New Roman" w:hAnsi="Times New Roman" w:cs="Times New Roman"/>
              </w:rPr>
              <w:t>лю</w:t>
            </w:r>
            <w:r w:rsidRPr="00DC2C0C">
              <w:rPr>
                <w:rFonts w:ascii="Times New Roman" w:hAnsi="Times New Roman" w:cs="Times New Roman"/>
              </w:rPr>
              <w:t xml:space="preserve">тной </w:t>
            </w:r>
            <w:r w:rsidRPr="00DC2C0C">
              <w:rPr>
                <w:rFonts w:ascii="Times New Roman" w:hAnsi="Times New Roman" w:cs="Times New Roman"/>
                <w:w w:val="85"/>
              </w:rPr>
              <w:t>по</w:t>
            </w:r>
            <w:r w:rsidRPr="00DC2C0C">
              <w:rPr>
                <w:rFonts w:ascii="Times New Roman" w:hAnsi="Times New Roman" w:cs="Times New Roman"/>
                <w:w w:val="105"/>
              </w:rPr>
              <w:t xml:space="preserve">грешности при измерении температуры, </w:t>
            </w:r>
            <w:r w:rsidRPr="00DC2C0C">
              <w:rPr>
                <w:rFonts w:ascii="Times New Roman" w:hAnsi="Times New Roman" w:cs="Times New Roman"/>
                <w:color w:val="161618"/>
                <w:w w:val="7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color w:val="161618"/>
                <w:w w:val="70"/>
              </w:rPr>
              <w:t>С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Pr="00FA3043" w:rsidRDefault="002F71BA" w:rsidP="002F71BA">
            <w:pPr>
              <w:jc w:val="center"/>
              <w:rPr>
                <w:rFonts w:ascii="Times New Roman" w:hAnsi="Times New Roman" w:cs="Times New Roman"/>
              </w:rPr>
            </w:pPr>
            <w:r w:rsidRPr="00FA3043">
              <w:rPr>
                <w:rFonts w:ascii="Times New Roman" w:hAnsi="Times New Roman" w:cs="Times New Roman"/>
              </w:rPr>
              <w:t>(0,15+0,002</w:t>
            </w:r>
            <w:r w:rsidRPr="00FA3043">
              <w:rPr>
                <w:rFonts w:ascii="Times New Roman" w:hAnsi="Times New Roman" w:cs="Times New Roman"/>
                <w:lang w:val="en-US"/>
              </w:rPr>
              <w:t>|t|)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1106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1BA" w:rsidRPr="005517A1" w:rsidRDefault="002F71BA" w:rsidP="002F71BA">
            <w:pPr>
              <w:rPr>
                <w:rFonts w:ascii="Times New Roman" w:hAnsi="Times New Roman" w:cs="Times New Roman"/>
              </w:rPr>
            </w:pPr>
            <w:r w:rsidRPr="005517A1">
              <w:rPr>
                <w:rFonts w:ascii="Times New Roman" w:hAnsi="Times New Roman" w:cs="Times New Roman"/>
                <w:w w:val="105"/>
              </w:rPr>
              <w:t>Пределы допускаемой относительной погрешности при вычислении массового расхода и массы, объема, объемного рас</w:t>
            </w:r>
            <w:r w:rsidRPr="005517A1">
              <w:rPr>
                <w:rFonts w:ascii="Times New Roman" w:hAnsi="Times New Roman" w:cs="Times New Roman"/>
                <w:color w:val="161618"/>
                <w:w w:val="105"/>
              </w:rPr>
              <w:t xml:space="preserve">хода </w:t>
            </w:r>
            <w:r w:rsidRPr="005517A1">
              <w:rPr>
                <w:rFonts w:ascii="Times New Roman" w:hAnsi="Times New Roman" w:cs="Times New Roman"/>
                <w:w w:val="105"/>
              </w:rPr>
              <w:t xml:space="preserve">и объема, приведенного к </w:t>
            </w:r>
            <w:r>
              <w:rPr>
                <w:rFonts w:ascii="Times New Roman" w:hAnsi="Times New Roman" w:cs="Times New Roman"/>
                <w:w w:val="105"/>
              </w:rPr>
              <w:t>нормальн</w:t>
            </w:r>
            <w:r w:rsidRPr="005517A1">
              <w:rPr>
                <w:rFonts w:ascii="Times New Roman" w:hAnsi="Times New Roman" w:cs="Times New Roman"/>
                <w:w w:val="105"/>
              </w:rPr>
              <w:t xml:space="preserve">ым </w:t>
            </w:r>
            <w:r w:rsidRPr="005517A1">
              <w:rPr>
                <w:rFonts w:ascii="Times New Roman" w:hAnsi="Times New Roman" w:cs="Times New Roman"/>
                <w:color w:val="161618"/>
                <w:w w:val="105"/>
              </w:rPr>
              <w:t xml:space="preserve">условиям, </w:t>
            </w:r>
            <w:r w:rsidRPr="005517A1">
              <w:rPr>
                <w:rFonts w:ascii="Times New Roman" w:hAnsi="Times New Roman" w:cs="Times New Roman"/>
                <w:w w:val="105"/>
              </w:rPr>
              <w:t>%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Pr="00FA3043" w:rsidRDefault="002F71BA" w:rsidP="002F71BA">
            <w:pPr>
              <w:jc w:val="center"/>
              <w:rPr>
                <w:rFonts w:ascii="Times New Roman" w:hAnsi="Times New Roman" w:cs="Times New Roman"/>
              </w:rPr>
            </w:pPr>
            <w:r w:rsidRPr="00FA3043">
              <w:rPr>
                <w:rFonts w:ascii="Times New Roman" w:hAnsi="Times New Roman" w:cs="Times New Roman"/>
              </w:rPr>
              <w:t>0,02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1085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1BA" w:rsidRPr="005517A1" w:rsidRDefault="002F71BA" w:rsidP="002F71BA">
            <w:pPr>
              <w:rPr>
                <w:rFonts w:ascii="Times New Roman" w:hAnsi="Times New Roman" w:cs="Times New Roman"/>
              </w:rPr>
            </w:pPr>
            <w:r w:rsidRPr="005517A1">
              <w:rPr>
                <w:rFonts w:ascii="Times New Roman" w:hAnsi="Times New Roman" w:cs="Times New Roman"/>
                <w:w w:val="105"/>
              </w:rPr>
              <w:t>Пределы допускаемой приведенной погрешности при преобразовании измеренного расхода в выходной токовый</w:t>
            </w:r>
            <w:r>
              <w:rPr>
                <w:rFonts w:ascii="Times New Roman" w:hAnsi="Times New Roman" w:cs="Times New Roman"/>
                <w:w w:val="105"/>
              </w:rPr>
              <w:t xml:space="preserve"> сигнал (</w:t>
            </w:r>
            <w:r w:rsidRPr="005517A1">
              <w:rPr>
                <w:rFonts w:ascii="Times New Roman" w:hAnsi="Times New Roman" w:cs="Times New Roman"/>
                <w:w w:val="105"/>
              </w:rPr>
              <w:t xml:space="preserve">4 </w:t>
            </w:r>
            <w:r>
              <w:rPr>
                <w:rFonts w:ascii="Times New Roman" w:hAnsi="Times New Roman" w:cs="Times New Roman"/>
                <w:w w:val="105"/>
              </w:rPr>
              <w:t>…</w:t>
            </w:r>
            <w:r w:rsidRPr="005517A1">
              <w:rPr>
                <w:rFonts w:ascii="Times New Roman" w:hAnsi="Times New Roman" w:cs="Times New Roman"/>
                <w:w w:val="105"/>
              </w:rPr>
              <w:t xml:space="preserve"> 20 мА),%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Pr="00FA3043" w:rsidRDefault="002F71BA" w:rsidP="002F71BA">
            <w:pPr>
              <w:jc w:val="center"/>
              <w:rPr>
                <w:rFonts w:ascii="Times New Roman" w:hAnsi="Times New Roman" w:cs="Times New Roman"/>
              </w:rPr>
            </w:pPr>
            <w:r w:rsidRPr="00FA3043">
              <w:rPr>
                <w:rFonts w:ascii="Times New Roman" w:hAnsi="Times New Roman" w:cs="Times New Roman"/>
              </w:rPr>
              <w:t>0,1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7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1BA" w:rsidRPr="005517A1" w:rsidRDefault="002F71BA" w:rsidP="002F71BA">
            <w:pPr>
              <w:rPr>
                <w:rFonts w:ascii="Times New Roman" w:hAnsi="Times New Roman" w:cs="Times New Roman"/>
              </w:rPr>
            </w:pPr>
            <w:r w:rsidRPr="005517A1">
              <w:rPr>
                <w:rFonts w:ascii="Times New Roman" w:hAnsi="Times New Roman" w:cs="Times New Roman"/>
                <w:w w:val="105"/>
              </w:rPr>
              <w:t>Пределы допускаемой относительной погрешности при преобразовании</w:t>
            </w:r>
            <w:r w:rsidRPr="005517A1">
              <w:rPr>
                <w:rFonts w:ascii="Times New Roman" w:hAnsi="Times New Roman" w:cs="Times New Roman"/>
                <w:spacing w:val="51"/>
                <w:w w:val="105"/>
              </w:rPr>
              <w:t xml:space="preserve"> </w:t>
            </w:r>
            <w:r w:rsidRPr="005517A1">
              <w:rPr>
                <w:rFonts w:ascii="Times New Roman" w:hAnsi="Times New Roman" w:cs="Times New Roman"/>
                <w:w w:val="105"/>
              </w:rPr>
              <w:t>расхода в выходной частотный сигнал, %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Pr="00FA3043" w:rsidRDefault="002F71BA" w:rsidP="002F71BA">
            <w:pPr>
              <w:jc w:val="center"/>
              <w:rPr>
                <w:rFonts w:ascii="Times New Roman" w:hAnsi="Times New Roman" w:cs="Times New Roman"/>
              </w:rPr>
            </w:pPr>
            <w:r w:rsidRPr="00FA3043">
              <w:rPr>
                <w:rFonts w:ascii="Times New Roman" w:hAnsi="Times New Roman" w:cs="Times New Roman"/>
              </w:rPr>
              <w:t>0,1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722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1BA" w:rsidRPr="005517A1" w:rsidRDefault="002F71BA" w:rsidP="002F71BA">
            <w:r w:rsidRPr="00C9161E">
              <w:rPr>
                <w:rFonts w:ascii="Times New Roman" w:hAnsi="Times New Roman" w:cs="Times New Roman"/>
              </w:rPr>
              <w:t>Пределы допускаемой приведенной погрешности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61E">
              <w:rPr>
                <w:rFonts w:ascii="Times New Roman" w:hAnsi="Times New Roman" w:cs="Times New Roman"/>
              </w:rPr>
              <w:t>при измерении</w:t>
            </w:r>
            <w:r>
              <w:rPr>
                <w:rFonts w:ascii="Times New Roman" w:hAnsi="Times New Roman" w:cs="Times New Roman"/>
              </w:rPr>
              <w:t xml:space="preserve"> постоянного</w:t>
            </w:r>
            <w:r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C9161E">
              <w:rPr>
                <w:rFonts w:ascii="Times New Roman" w:hAnsi="Times New Roman" w:cs="Times New Roman"/>
                <w:w w:val="105"/>
              </w:rPr>
              <w:t xml:space="preserve">тока (4 </w:t>
            </w:r>
            <w:r>
              <w:rPr>
                <w:rFonts w:ascii="Times New Roman" w:hAnsi="Times New Roman" w:cs="Times New Roman"/>
                <w:w w:val="105"/>
              </w:rPr>
              <w:t>…</w:t>
            </w:r>
            <w:r w:rsidRPr="00C9161E">
              <w:rPr>
                <w:rFonts w:ascii="Times New Roman" w:hAnsi="Times New Roman" w:cs="Times New Roman"/>
                <w:w w:val="105"/>
              </w:rPr>
              <w:t xml:space="preserve"> 20 мА), %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Pr="00FA3043" w:rsidRDefault="002F71BA" w:rsidP="002F71BA">
            <w:pPr>
              <w:jc w:val="center"/>
              <w:rPr>
                <w:rFonts w:ascii="Times New Roman" w:hAnsi="Times New Roman" w:cs="Times New Roman"/>
              </w:rPr>
            </w:pPr>
            <w:r w:rsidRPr="00FA3043">
              <w:rPr>
                <w:rFonts w:ascii="Times New Roman" w:hAnsi="Times New Roman" w:cs="Times New Roman"/>
              </w:rPr>
              <w:t>0,1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36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</w:pPr>
            <w:r>
              <w:t>Допустимый диапазон температур окружающего воздуха, °С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t>-40 ... +50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366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</w:pPr>
            <w:r>
              <w:t>Питание от источника постоянного тока напряжением. В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t>20 ...30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36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</w:pPr>
            <w:r>
              <w:t>Степень защиты от воздействия окружающей среды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rPr>
                <w:lang w:val="en-US"/>
              </w:rPr>
              <w:t>I</w:t>
            </w:r>
            <w:r>
              <w:t>Р65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36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</w:pPr>
            <w:r>
              <w:t>Норма средней наработки на отказ, ч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t>67000</w:t>
            </w:r>
          </w:p>
        </w:tc>
      </w:tr>
      <w:tr w:rsidR="002F71BA" w:rsidTr="0087211F">
        <w:tblPrEx>
          <w:jc w:val="left"/>
        </w:tblPrEx>
        <w:trPr>
          <w:gridBefore w:val="1"/>
          <w:wBefore w:w="10" w:type="dxa"/>
          <w:trHeight w:hRule="exact" w:val="379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</w:pPr>
            <w:r>
              <w:t>Полный средний срок службы, лет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BA" w:rsidRDefault="002F71BA" w:rsidP="002F71B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t>8</w:t>
            </w:r>
          </w:p>
        </w:tc>
      </w:tr>
    </w:tbl>
    <w:p w:rsidR="00C9161E" w:rsidRDefault="00C9161E" w:rsidP="00C9161E">
      <w:bookmarkStart w:id="4" w:name="bookmark4"/>
    </w:p>
    <w:p w:rsidR="00802FE1" w:rsidRDefault="00802FE1">
      <w:pPr>
        <w:pStyle w:val="25"/>
        <w:keepNext/>
        <w:keepLines/>
        <w:shd w:val="clear" w:color="auto" w:fill="auto"/>
        <w:spacing w:before="0"/>
        <w:jc w:val="left"/>
      </w:pPr>
      <w:r>
        <w:t>Знак утверждения типа</w:t>
      </w:r>
      <w:bookmarkEnd w:id="4"/>
    </w:p>
    <w:p w:rsidR="00802FE1" w:rsidRDefault="00802FE1">
      <w:pPr>
        <w:pStyle w:val="210"/>
        <w:shd w:val="clear" w:color="auto" w:fill="auto"/>
        <w:spacing w:after="240" w:line="274" w:lineRule="exact"/>
        <w:ind w:firstLine="880"/>
        <w:jc w:val="left"/>
      </w:pPr>
      <w:r>
        <w:t xml:space="preserve">наносится типографским способом на эксплуатационную документацию и на </w:t>
      </w:r>
      <w:r w:rsidR="0006194D">
        <w:t>шильду</w:t>
      </w:r>
      <w:r>
        <w:t xml:space="preserve"> методом офсетной печати или лазерной гравировки.</w:t>
      </w:r>
    </w:p>
    <w:p w:rsidR="00802FE1" w:rsidRDefault="00802FE1">
      <w:pPr>
        <w:pStyle w:val="25"/>
        <w:keepNext/>
        <w:keepLines/>
        <w:shd w:val="clear" w:color="auto" w:fill="auto"/>
        <w:spacing w:before="0"/>
        <w:jc w:val="left"/>
      </w:pPr>
      <w:bookmarkStart w:id="5" w:name="bookmark5"/>
      <w:r>
        <w:t>Комплектность средства измерений</w:t>
      </w:r>
      <w:bookmarkEnd w:id="5"/>
    </w:p>
    <w:p w:rsidR="00802FE1" w:rsidRDefault="00802FE1" w:rsidP="00FA6A5A">
      <w:pPr>
        <w:pStyle w:val="210"/>
        <w:shd w:val="clear" w:color="auto" w:fill="auto"/>
        <w:spacing w:line="274" w:lineRule="exact"/>
        <w:jc w:val="left"/>
      </w:pPr>
      <w:r>
        <w:t xml:space="preserve">Комплект поставки соответствует таблице </w:t>
      </w:r>
      <w:r w:rsidR="00B60D1F">
        <w:t>4</w:t>
      </w:r>
      <w:r>
        <w:t>.</w:t>
      </w:r>
    </w:p>
    <w:p w:rsidR="00802FE1" w:rsidRDefault="00802FE1" w:rsidP="00B6379F">
      <w:pPr>
        <w:pStyle w:val="210"/>
        <w:shd w:val="clear" w:color="auto" w:fill="auto"/>
        <w:spacing w:line="274" w:lineRule="exact"/>
        <w:ind w:firstLine="880"/>
        <w:jc w:val="right"/>
      </w:pPr>
      <w:r>
        <w:t xml:space="preserve">Таблица </w:t>
      </w:r>
      <w:r w:rsidR="00B60D1F">
        <w:t>4</w:t>
      </w:r>
      <w:r>
        <w:t>.</w:t>
      </w:r>
    </w:p>
    <w:tbl>
      <w:tblPr>
        <w:tblpPr w:leftFromText="180" w:rightFromText="180" w:vertAnchor="text" w:horzAnchor="margin" w:tblpY="1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720"/>
        <w:gridCol w:w="3787"/>
      </w:tblGrid>
      <w:tr w:rsidR="00FA6A5A" w:rsidTr="00FA6A5A">
        <w:trPr>
          <w:trHeight w:hRule="exact" w:val="26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A5A" w:rsidRDefault="00FA6A5A" w:rsidP="00FA6A5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A5A" w:rsidRDefault="00FA6A5A" w:rsidP="00FA6A5A">
            <w:pPr>
              <w:pStyle w:val="210"/>
              <w:shd w:val="clear" w:color="auto" w:fill="auto"/>
              <w:spacing w:line="240" w:lineRule="exact"/>
              <w:jc w:val="left"/>
            </w:pPr>
            <w:r>
              <w:t>Кол.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A5A" w:rsidRDefault="00FA6A5A" w:rsidP="00FA6A5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t>Примечание</w:t>
            </w:r>
          </w:p>
        </w:tc>
      </w:tr>
      <w:tr w:rsidR="00FA6A5A" w:rsidTr="00FA6A5A">
        <w:trPr>
          <w:trHeight w:hRule="exact" w:val="28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A5A" w:rsidRDefault="00FA6A5A" w:rsidP="001C2F6D">
            <w:pPr>
              <w:pStyle w:val="210"/>
              <w:shd w:val="clear" w:color="auto" w:fill="auto"/>
              <w:spacing w:line="240" w:lineRule="exact"/>
              <w:jc w:val="left"/>
            </w:pPr>
            <w:r>
              <w:t xml:space="preserve">Расходомер </w:t>
            </w:r>
            <w:r w:rsidR="002C508A">
              <w:t>ИГК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A5A" w:rsidRDefault="00FA6A5A" w:rsidP="00FA6A5A">
            <w:pPr>
              <w:pStyle w:val="210"/>
              <w:shd w:val="clear" w:color="auto" w:fill="auto"/>
              <w:spacing w:line="240" w:lineRule="exact"/>
              <w:ind w:left="280"/>
              <w:jc w:val="left"/>
            </w:pPr>
            <w: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A5A" w:rsidRDefault="00FA6A5A" w:rsidP="00FA6A5A">
            <w:pPr>
              <w:rPr>
                <w:sz w:val="10"/>
                <w:szCs w:val="10"/>
              </w:rPr>
            </w:pPr>
          </w:p>
        </w:tc>
      </w:tr>
      <w:tr w:rsidR="00FA6A5A" w:rsidTr="0006194D">
        <w:trPr>
          <w:trHeight w:hRule="exact" w:val="443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A5A" w:rsidRDefault="00FA6A5A" w:rsidP="0006194D">
            <w:pPr>
              <w:pStyle w:val="210"/>
              <w:shd w:val="clear" w:color="auto" w:fill="auto"/>
              <w:spacing w:line="240" w:lineRule="exact"/>
              <w:jc w:val="left"/>
            </w:pPr>
            <w:r>
              <w:t>Руководство по эксплуатации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A5A" w:rsidRDefault="00FA6A5A" w:rsidP="00FA6A5A">
            <w:pPr>
              <w:pStyle w:val="210"/>
              <w:shd w:val="clear" w:color="auto" w:fill="auto"/>
              <w:spacing w:line="240" w:lineRule="exact"/>
              <w:ind w:left="280"/>
              <w:jc w:val="left"/>
            </w:pPr>
            <w: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A5A" w:rsidRDefault="0006194D" w:rsidP="00FA6A5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t>Допускается поставлять один экземпляр в один адрес отгрузка</w:t>
            </w:r>
          </w:p>
        </w:tc>
      </w:tr>
      <w:tr w:rsidR="00FA6A5A" w:rsidTr="0006194D">
        <w:trPr>
          <w:trHeight w:hRule="exact" w:val="28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A5A" w:rsidRDefault="00FA6A5A" w:rsidP="00FA6A5A">
            <w:pPr>
              <w:pStyle w:val="210"/>
              <w:shd w:val="clear" w:color="auto" w:fill="auto"/>
              <w:spacing w:line="240" w:lineRule="exact"/>
              <w:jc w:val="left"/>
            </w:pPr>
            <w:r>
              <w:t>Паспорт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A5A" w:rsidRDefault="00FA6A5A" w:rsidP="00FA6A5A">
            <w:pPr>
              <w:pStyle w:val="210"/>
              <w:shd w:val="clear" w:color="auto" w:fill="auto"/>
              <w:spacing w:line="240" w:lineRule="exact"/>
              <w:ind w:left="280"/>
              <w:jc w:val="left"/>
            </w:pPr>
            <w: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A5A" w:rsidRDefault="00FA6A5A" w:rsidP="00FA6A5A">
            <w:pPr>
              <w:rPr>
                <w:sz w:val="10"/>
                <w:szCs w:val="10"/>
              </w:rPr>
            </w:pPr>
          </w:p>
        </w:tc>
      </w:tr>
      <w:tr w:rsidR="00FA6A5A" w:rsidTr="0006194D">
        <w:trPr>
          <w:trHeight w:hRule="exact" w:val="29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A5A" w:rsidRDefault="00FA6A5A" w:rsidP="00FA6A5A">
            <w:pPr>
              <w:pStyle w:val="210"/>
              <w:shd w:val="clear" w:color="auto" w:fill="auto"/>
              <w:spacing w:line="240" w:lineRule="exact"/>
              <w:jc w:val="left"/>
            </w:pPr>
            <w:r>
              <w:t>Комплект монтажных частей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A5A" w:rsidRDefault="00FA6A5A" w:rsidP="00FA6A5A">
            <w:pPr>
              <w:pStyle w:val="210"/>
              <w:shd w:val="clear" w:color="auto" w:fill="auto"/>
              <w:spacing w:line="240" w:lineRule="exact"/>
              <w:ind w:left="280"/>
              <w:jc w:val="left"/>
            </w:pPr>
            <w: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A5A" w:rsidRDefault="00FA6A5A" w:rsidP="00FA6A5A">
            <w:pPr>
              <w:pStyle w:val="210"/>
              <w:shd w:val="clear" w:color="auto" w:fill="auto"/>
              <w:spacing w:line="240" w:lineRule="exact"/>
              <w:jc w:val="center"/>
            </w:pPr>
            <w:r>
              <w:t>По заказу</w:t>
            </w:r>
          </w:p>
        </w:tc>
      </w:tr>
    </w:tbl>
    <w:p w:rsidR="00FA6A5A" w:rsidRDefault="00FA6A5A" w:rsidP="00B6379F">
      <w:pPr>
        <w:pStyle w:val="210"/>
        <w:shd w:val="clear" w:color="auto" w:fill="auto"/>
        <w:spacing w:line="274" w:lineRule="exact"/>
        <w:ind w:firstLine="880"/>
        <w:jc w:val="right"/>
      </w:pPr>
    </w:p>
    <w:p w:rsidR="00FA6A5A" w:rsidRDefault="00FA6A5A" w:rsidP="00B6379F">
      <w:pPr>
        <w:pStyle w:val="210"/>
        <w:shd w:val="clear" w:color="auto" w:fill="auto"/>
        <w:spacing w:line="274" w:lineRule="exact"/>
        <w:ind w:firstLine="880"/>
        <w:jc w:val="right"/>
      </w:pPr>
    </w:p>
    <w:p w:rsidR="00FA6A5A" w:rsidRDefault="00FA6A5A" w:rsidP="00FA6A5A">
      <w:pPr>
        <w:pStyle w:val="25"/>
        <w:keepNext/>
        <w:keepLines/>
        <w:shd w:val="clear" w:color="auto" w:fill="auto"/>
        <w:spacing w:before="0"/>
      </w:pPr>
      <w:bookmarkStart w:id="6" w:name="bookmark2"/>
      <w:r>
        <w:rPr>
          <w:rStyle w:val="2Exact"/>
          <w:b/>
          <w:bCs/>
        </w:rPr>
        <w:t>Поверка</w:t>
      </w:r>
      <w:bookmarkEnd w:id="6"/>
    </w:p>
    <w:p w:rsidR="00FA6A5A" w:rsidRPr="0006194D" w:rsidRDefault="00FA6A5A" w:rsidP="00FA6A5A">
      <w:pPr>
        <w:pStyle w:val="210"/>
        <w:shd w:val="clear" w:color="auto" w:fill="auto"/>
        <w:spacing w:line="274" w:lineRule="exact"/>
        <w:rPr>
          <w:highlight w:val="yellow"/>
        </w:rPr>
      </w:pPr>
      <w:r w:rsidRPr="0006194D">
        <w:rPr>
          <w:rStyle w:val="2Exact0"/>
          <w:highlight w:val="yellow"/>
        </w:rPr>
        <w:t xml:space="preserve">осуществляется по методике, </w:t>
      </w:r>
      <w:r w:rsidR="00FA3043">
        <w:rPr>
          <w:rStyle w:val="2Exact0"/>
          <w:highlight w:val="yellow"/>
        </w:rPr>
        <w:t>____________</w:t>
      </w:r>
      <w:r w:rsidRPr="0006194D">
        <w:rPr>
          <w:rStyle w:val="2Exact0"/>
          <w:highlight w:val="yellow"/>
        </w:rPr>
        <w:t xml:space="preserve">, утвержденной </w:t>
      </w:r>
      <w:r w:rsidR="00FA3043">
        <w:rPr>
          <w:rStyle w:val="2Exact0"/>
          <w:highlight w:val="yellow"/>
        </w:rPr>
        <w:t>__________</w:t>
      </w:r>
      <w:r w:rsidRPr="0006194D">
        <w:rPr>
          <w:rStyle w:val="2Exact0"/>
          <w:highlight w:val="yellow"/>
        </w:rPr>
        <w:t xml:space="preserve">. При первичной и периодической поверках допускается применять МИ 3291- 2010 (Расходомеры- счетчики </w:t>
      </w:r>
      <w:r w:rsidR="002C508A">
        <w:rPr>
          <w:rStyle w:val="2Exact0"/>
          <w:highlight w:val="yellow"/>
        </w:rPr>
        <w:t>ИГК</w:t>
      </w:r>
      <w:r w:rsidRPr="0006194D">
        <w:rPr>
          <w:rStyle w:val="2Exact0"/>
          <w:highlight w:val="yellow"/>
        </w:rPr>
        <w:t>. Методика поверки с использованием имитационных методов).</w:t>
      </w:r>
    </w:p>
    <w:p w:rsidR="00FA6A5A" w:rsidRPr="0006194D" w:rsidRDefault="00FA6A5A" w:rsidP="00FA6A5A">
      <w:pPr>
        <w:pStyle w:val="210"/>
        <w:shd w:val="clear" w:color="auto" w:fill="auto"/>
        <w:spacing w:line="274" w:lineRule="exact"/>
        <w:ind w:firstLine="880"/>
        <w:jc w:val="left"/>
        <w:rPr>
          <w:rStyle w:val="2Exact0"/>
          <w:highlight w:val="yellow"/>
        </w:rPr>
      </w:pPr>
      <w:r w:rsidRPr="0006194D">
        <w:rPr>
          <w:rStyle w:val="2Exact0"/>
          <w:highlight w:val="yellow"/>
        </w:rPr>
        <w:t>Перечень основного оборудования, применяемого для поверки, приведен в таблице 5.</w:t>
      </w:r>
    </w:p>
    <w:tbl>
      <w:tblPr>
        <w:tblpPr w:leftFromText="180" w:rightFromText="180" w:vertAnchor="text" w:horzAnchor="margin" w:tblpY="634"/>
        <w:tblOverlap w:val="never"/>
        <w:tblW w:w="9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4834"/>
      </w:tblGrid>
      <w:tr w:rsidR="00FA3043" w:rsidRPr="0006194D" w:rsidTr="00FA3043">
        <w:trPr>
          <w:trHeight w:hRule="exact" w:val="302"/>
        </w:trPr>
        <w:tc>
          <w:tcPr>
            <w:tcW w:w="4973" w:type="dxa"/>
            <w:tcBorders>
              <w:top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40" w:lineRule="exact"/>
              <w:jc w:val="center"/>
              <w:rPr>
                <w:highlight w:val="yellow"/>
              </w:rPr>
            </w:pPr>
            <w:r w:rsidRPr="0006194D">
              <w:rPr>
                <w:highlight w:val="yellow"/>
              </w:rPr>
              <w:t>Наименование, тип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40" w:lineRule="exact"/>
              <w:jc w:val="center"/>
              <w:rPr>
                <w:highlight w:val="yellow"/>
              </w:rPr>
            </w:pPr>
            <w:r w:rsidRPr="0006194D">
              <w:rPr>
                <w:highlight w:val="yellow"/>
              </w:rPr>
              <w:t>Основные технические характеристики</w:t>
            </w:r>
          </w:p>
        </w:tc>
      </w:tr>
      <w:tr w:rsidR="00FA3043" w:rsidRPr="0006194D" w:rsidTr="00FA3043">
        <w:trPr>
          <w:trHeight w:hRule="exact" w:val="83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74" w:lineRule="exact"/>
              <w:jc w:val="left"/>
              <w:rPr>
                <w:highlight w:val="yellow"/>
              </w:rPr>
            </w:pPr>
            <w:r w:rsidRPr="0006194D">
              <w:rPr>
                <w:highlight w:val="yellow"/>
              </w:rPr>
              <w:t>Установка поверочная расходо</w:t>
            </w:r>
            <w:r w:rsidRPr="0006194D">
              <w:rPr>
                <w:highlight w:val="yellow"/>
              </w:rPr>
              <w:softHyphen/>
              <w:t>измерительная универсальная УПРИУ 1600РВ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74" w:lineRule="exact"/>
              <w:jc w:val="left"/>
              <w:rPr>
                <w:highlight w:val="yellow"/>
              </w:rPr>
            </w:pPr>
            <w:r w:rsidRPr="0006194D">
              <w:rPr>
                <w:highlight w:val="yellow"/>
              </w:rPr>
              <w:t>Диапазон измеряемых расходов, м</w:t>
            </w:r>
            <w:r w:rsidRPr="0006194D">
              <w:rPr>
                <w:highlight w:val="yellow"/>
                <w:vertAlign w:val="superscript"/>
              </w:rPr>
              <w:t>3</w:t>
            </w:r>
            <w:r w:rsidRPr="0006194D">
              <w:rPr>
                <w:highlight w:val="yellow"/>
              </w:rPr>
              <w:t>/ч, от 4 до 1600; погрешность не более ±0,35 %; ра</w:t>
            </w:r>
            <w:r w:rsidRPr="0006194D">
              <w:rPr>
                <w:highlight w:val="yellow"/>
              </w:rPr>
              <w:softHyphen/>
              <w:t>бочая среда-воздух.</w:t>
            </w:r>
          </w:p>
        </w:tc>
      </w:tr>
      <w:tr w:rsidR="00FA3043" w:rsidRPr="0006194D" w:rsidTr="00C00117">
        <w:trPr>
          <w:trHeight w:hRule="exact" w:val="85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74" w:lineRule="exact"/>
              <w:jc w:val="left"/>
              <w:rPr>
                <w:highlight w:val="yellow"/>
              </w:rPr>
            </w:pPr>
            <w:r w:rsidRPr="0006194D">
              <w:rPr>
                <w:highlight w:val="yellow"/>
              </w:rPr>
              <w:t>Дифманометр Сапфир-22Д модель 2434,2440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83" w:lineRule="exact"/>
              <w:jc w:val="left"/>
              <w:rPr>
                <w:highlight w:val="yellow"/>
              </w:rPr>
            </w:pPr>
            <w:r w:rsidRPr="0006194D">
              <w:rPr>
                <w:highlight w:val="yellow"/>
              </w:rPr>
              <w:t>ВПИ 63 и 160 кПа; КТ 0,25</w:t>
            </w:r>
          </w:p>
        </w:tc>
      </w:tr>
      <w:tr w:rsidR="00FA3043" w:rsidRPr="0006194D" w:rsidTr="00C00117">
        <w:trPr>
          <w:trHeight w:hRule="exact" w:val="28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40" w:lineRule="exact"/>
              <w:jc w:val="left"/>
              <w:rPr>
                <w:highlight w:val="yellow"/>
              </w:rPr>
            </w:pPr>
            <w:r w:rsidRPr="0006194D">
              <w:rPr>
                <w:highlight w:val="yellow"/>
              </w:rPr>
              <w:t>Частотомер электронно-счетный Ф5041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40" w:lineRule="exact"/>
              <w:jc w:val="left"/>
              <w:rPr>
                <w:highlight w:val="yellow"/>
              </w:rPr>
            </w:pPr>
            <w:r w:rsidRPr="0006194D">
              <w:rPr>
                <w:highlight w:val="yellow"/>
              </w:rPr>
              <w:t xml:space="preserve">Диапазон частот от 0,1 Гц до </w:t>
            </w:r>
            <w:r w:rsidRPr="0006194D">
              <w:rPr>
                <w:highlight w:val="yellow"/>
                <w:lang w:eastAsia="en-US"/>
              </w:rPr>
              <w:t>10</w:t>
            </w:r>
            <w:r w:rsidRPr="0006194D">
              <w:rPr>
                <w:highlight w:val="yellow"/>
                <w:vertAlign w:val="superscript"/>
                <w:lang w:val="en-US" w:eastAsia="en-US"/>
              </w:rPr>
              <w:t>s</w:t>
            </w:r>
            <w:r w:rsidRPr="0006194D">
              <w:rPr>
                <w:highlight w:val="yellow"/>
                <w:lang w:eastAsia="en-US"/>
              </w:rPr>
              <w:t xml:space="preserve"> </w:t>
            </w:r>
            <w:r w:rsidRPr="0006194D">
              <w:rPr>
                <w:highlight w:val="yellow"/>
              </w:rPr>
              <w:t>Гц; по</w:t>
            </w:r>
            <w:r w:rsidRPr="0006194D">
              <w:rPr>
                <w:highlight w:val="yellow"/>
              </w:rPr>
              <w:softHyphen/>
              <w:t>грешность по частоте не более ±5 • 10'</w:t>
            </w:r>
            <w:r w:rsidRPr="0006194D">
              <w:rPr>
                <w:highlight w:val="yellow"/>
                <w:vertAlign w:val="superscript"/>
              </w:rPr>
              <w:t>8</w:t>
            </w:r>
            <w:r w:rsidRPr="0006194D">
              <w:rPr>
                <w:highlight w:val="yellow"/>
              </w:rPr>
              <w:t xml:space="preserve"> %</w:t>
            </w:r>
          </w:p>
        </w:tc>
      </w:tr>
      <w:tr w:rsidR="00FA3043" w:rsidRPr="0006194D" w:rsidTr="00C00117">
        <w:trPr>
          <w:trHeight w:hRule="exact" w:val="56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40" w:lineRule="exact"/>
              <w:jc w:val="left"/>
              <w:rPr>
                <w:highlight w:val="yellow"/>
              </w:rPr>
            </w:pPr>
            <w:r w:rsidRPr="0006194D">
              <w:rPr>
                <w:highlight w:val="yellow"/>
              </w:rPr>
              <w:t>Генератор сигналов низкочастотный ГЗ-118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74" w:lineRule="exact"/>
              <w:jc w:val="left"/>
              <w:rPr>
                <w:highlight w:val="yellow"/>
              </w:rPr>
            </w:pPr>
            <w:r w:rsidRPr="0006194D">
              <w:rPr>
                <w:highlight w:val="yellow"/>
              </w:rPr>
              <w:t>Диапазон частот от 0,1 Гц до 100 кГц</w:t>
            </w:r>
          </w:p>
        </w:tc>
      </w:tr>
      <w:tr w:rsidR="00FA3043" w:rsidRPr="0006194D" w:rsidTr="00C00117">
        <w:trPr>
          <w:trHeight w:hRule="exact" w:val="28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40" w:lineRule="exact"/>
              <w:jc w:val="left"/>
              <w:rPr>
                <w:highlight w:val="yellow"/>
              </w:rPr>
            </w:pPr>
            <w:r w:rsidRPr="0006194D">
              <w:rPr>
                <w:highlight w:val="yellow"/>
              </w:rPr>
              <w:t>Ампервольтомметр ФЗО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43" w:rsidRPr="0006194D" w:rsidRDefault="00FA3043" w:rsidP="00FA3043">
            <w:pPr>
              <w:pStyle w:val="210"/>
              <w:shd w:val="clear" w:color="auto" w:fill="auto"/>
              <w:spacing w:line="240" w:lineRule="exact"/>
              <w:jc w:val="left"/>
              <w:rPr>
                <w:highlight w:val="yellow"/>
              </w:rPr>
            </w:pPr>
            <w:r w:rsidRPr="0006194D">
              <w:rPr>
                <w:highlight w:val="yellow"/>
              </w:rPr>
              <w:t>Пределы измерения по току до 24 мА, по напряжению до 350 В; КГ 0,10/0,04 (по то</w:t>
            </w:r>
            <w:r w:rsidRPr="0006194D">
              <w:rPr>
                <w:highlight w:val="yellow"/>
              </w:rPr>
              <w:softHyphen/>
              <w:t>ку) и 0,06/0,02 (по напряжению)</w:t>
            </w:r>
          </w:p>
        </w:tc>
      </w:tr>
    </w:tbl>
    <w:p w:rsidR="00FA6A5A" w:rsidRDefault="00FA6A5A" w:rsidP="00FA6A5A">
      <w:pPr>
        <w:pStyle w:val="210"/>
        <w:shd w:val="clear" w:color="auto" w:fill="auto"/>
        <w:spacing w:line="274" w:lineRule="exact"/>
        <w:ind w:firstLine="880"/>
        <w:jc w:val="right"/>
        <w:rPr>
          <w:rStyle w:val="2Exact0"/>
          <w:highlight w:val="yellow"/>
        </w:rPr>
      </w:pPr>
      <w:r w:rsidRPr="0006194D">
        <w:rPr>
          <w:rStyle w:val="2Exact0"/>
          <w:highlight w:val="yellow"/>
        </w:rPr>
        <w:t>Таблица5</w:t>
      </w:r>
    </w:p>
    <w:p w:rsidR="00C9161E" w:rsidRPr="00C9161E" w:rsidRDefault="009A5F3A" w:rsidP="006B06A0">
      <w:r w:rsidRPr="00C9161E">
        <w:rPr>
          <w:rStyle w:val="ae"/>
          <w:noProof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46B2B756" wp14:editId="51303023">
                <wp:simplePos x="0" y="0"/>
                <wp:positionH relativeFrom="margin">
                  <wp:posOffset>0</wp:posOffset>
                </wp:positionH>
                <wp:positionV relativeFrom="margin">
                  <wp:posOffset>4022725</wp:posOffset>
                </wp:positionV>
                <wp:extent cx="6226810" cy="3605530"/>
                <wp:effectExtent l="635" t="3810" r="1905" b="63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360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98" w:rsidRDefault="00DC19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2B7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16.75pt;width:490.3pt;height:283.9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FQ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a6gy9SsHpvgc3PcI2dNlmqvo7UX5XiIt1Q/iO3kgphoaSCtj55qb77OqE&#10;owzIdvgkKghD9lpYoLGWnSkdFAMBOnTp8dQZQ6WEzSgIotiHoxLOLiNvsbi0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" filled="f" stroked="f">
                <v:textbox style="mso-fit-shape-to-text:t" inset="0,0,0,0">
                  <w:txbxContent>
                    <w:p w:rsidR="00DC1998" w:rsidRDefault="00DC199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02FE1" w:rsidRDefault="00802FE1">
      <w:pPr>
        <w:pStyle w:val="25"/>
        <w:keepNext/>
        <w:keepLines/>
        <w:shd w:val="clear" w:color="auto" w:fill="auto"/>
        <w:spacing w:before="0" w:line="240" w:lineRule="exact"/>
      </w:pPr>
      <w:bookmarkStart w:id="7" w:name="bookmark6"/>
      <w:r>
        <w:t>Сведения о методиках (методах) измерений</w:t>
      </w:r>
      <w:bookmarkEnd w:id="7"/>
    </w:p>
    <w:p w:rsidR="00802FE1" w:rsidRDefault="00802FE1" w:rsidP="006B06A0">
      <w:pPr>
        <w:pStyle w:val="210"/>
        <w:shd w:val="clear" w:color="auto" w:fill="auto"/>
        <w:spacing w:after="236" w:line="269" w:lineRule="exact"/>
        <w:jc w:val="left"/>
      </w:pPr>
      <w:r w:rsidRPr="00B60D1F">
        <w:rPr>
          <w:highlight w:val="yellow"/>
        </w:rPr>
        <w:t>изложены в паспорте расходомера в разделах «Рабочие условия» (2.2), «Монтаж и подготовка к работе» (8) и «Порядок работы» (9).</w:t>
      </w:r>
    </w:p>
    <w:p w:rsidR="00802FE1" w:rsidRDefault="00802FE1">
      <w:pPr>
        <w:pStyle w:val="25"/>
        <w:keepNext/>
        <w:keepLines/>
        <w:shd w:val="clear" w:color="auto" w:fill="auto"/>
        <w:spacing w:before="0"/>
      </w:pPr>
      <w:bookmarkStart w:id="8" w:name="bookmark7"/>
      <w:r>
        <w:t xml:space="preserve">Нормативные и технические документы, устанавливающие требования к расходомерам - счетчикам </w:t>
      </w:r>
      <w:r w:rsidR="002C508A">
        <w:t>ИГК</w:t>
      </w:r>
      <w:r>
        <w:t>:</w:t>
      </w:r>
      <w:bookmarkEnd w:id="8"/>
    </w:p>
    <w:p w:rsidR="00802FE1" w:rsidRDefault="00802FE1">
      <w:pPr>
        <w:pStyle w:val="210"/>
        <w:numPr>
          <w:ilvl w:val="0"/>
          <w:numId w:val="2"/>
        </w:numPr>
        <w:shd w:val="clear" w:color="auto" w:fill="auto"/>
        <w:tabs>
          <w:tab w:val="left" w:pos="1166"/>
        </w:tabs>
        <w:spacing w:line="274" w:lineRule="exact"/>
        <w:ind w:right="300" w:firstLine="880"/>
      </w:pPr>
      <w:r>
        <w:t>ГОСТ 8.563.2-</w:t>
      </w:r>
      <w:r w:rsidR="0094339A">
        <w:t>05</w:t>
      </w:r>
      <w:r>
        <w:t xml:space="preserve"> Измерение расхода и количества жидкостей и газов методом переменного перепада давления. Методика выполнения измерений с помощью сужающих устройств.</w:t>
      </w:r>
    </w:p>
    <w:p w:rsidR="00B26407" w:rsidRDefault="003F3D1C">
      <w:pPr>
        <w:pStyle w:val="210"/>
        <w:numPr>
          <w:ilvl w:val="0"/>
          <w:numId w:val="2"/>
        </w:numPr>
        <w:shd w:val="clear" w:color="auto" w:fill="auto"/>
        <w:tabs>
          <w:tab w:val="left" w:pos="1166"/>
        </w:tabs>
        <w:spacing w:line="274" w:lineRule="exact"/>
        <w:ind w:right="300" w:firstLine="880"/>
      </w:pPr>
      <w:r w:rsidRPr="003F3D1C">
        <w:t>ГОСТ Р 8.734-2011 ГСИ. Датчики интеллектуальные и системы измерительные интеллектуальные. Методы метрологического самоконтроля.</w:t>
      </w:r>
      <w:r w:rsidR="00B26407">
        <w:t xml:space="preserve"> </w:t>
      </w:r>
    </w:p>
    <w:p w:rsidR="00802FE1" w:rsidRDefault="00802FE1">
      <w:pPr>
        <w:pStyle w:val="210"/>
        <w:numPr>
          <w:ilvl w:val="0"/>
          <w:numId w:val="2"/>
        </w:numPr>
        <w:shd w:val="clear" w:color="auto" w:fill="auto"/>
        <w:tabs>
          <w:tab w:val="left" w:pos="1161"/>
        </w:tabs>
        <w:spacing w:line="274" w:lineRule="exact"/>
        <w:ind w:firstLine="880"/>
        <w:jc w:val="left"/>
      </w:pPr>
      <w:r>
        <w:t>РД 50-411-83 Расход жидкостей и газов. Методика выполнения измерений с помощью специальных сужающих устройств.</w:t>
      </w:r>
    </w:p>
    <w:p w:rsidR="00802FE1" w:rsidRDefault="00802FE1">
      <w:pPr>
        <w:pStyle w:val="210"/>
        <w:numPr>
          <w:ilvl w:val="0"/>
          <w:numId w:val="2"/>
        </w:numPr>
        <w:shd w:val="clear" w:color="auto" w:fill="auto"/>
        <w:tabs>
          <w:tab w:val="left" w:pos="1166"/>
        </w:tabs>
        <w:spacing w:line="274" w:lineRule="exact"/>
        <w:ind w:right="300" w:firstLine="880"/>
      </w:pPr>
      <w:r w:rsidRPr="00FA3043">
        <w:t xml:space="preserve">МИ 3021-2006 </w:t>
      </w:r>
      <w:r w:rsidR="000C1373">
        <w:t>ГСИ.</w:t>
      </w:r>
      <w:r w:rsidR="003F3D1C">
        <w:t xml:space="preserve"> Расход природного газа. </w:t>
      </w:r>
      <w:r w:rsidRPr="00FA3043">
        <w:t>Методика выполнения измерений измерительными комплекс</w:t>
      </w:r>
      <w:r w:rsidR="003F3D1C">
        <w:t>ами.</w:t>
      </w:r>
    </w:p>
    <w:p w:rsidR="003F3D1C" w:rsidRPr="00FA3043" w:rsidRDefault="003F3D1C" w:rsidP="003F3D1C">
      <w:pPr>
        <w:pStyle w:val="210"/>
        <w:numPr>
          <w:ilvl w:val="0"/>
          <w:numId w:val="2"/>
        </w:numPr>
        <w:shd w:val="clear" w:color="auto" w:fill="auto"/>
        <w:tabs>
          <w:tab w:val="left" w:pos="1166"/>
        </w:tabs>
        <w:spacing w:line="274" w:lineRule="exact"/>
        <w:ind w:right="300" w:firstLine="880"/>
      </w:pPr>
      <w:r w:rsidRPr="003F3D1C">
        <w:t xml:space="preserve">МИ ИКГ-001-12540871-2012 </w:t>
      </w:r>
      <w:r w:rsidR="000C1373">
        <w:t>ГСИ.</w:t>
      </w:r>
      <w:r>
        <w:t xml:space="preserve"> Расход и </w:t>
      </w:r>
      <w:r w:rsidR="000C1373">
        <w:t>объём</w:t>
      </w:r>
      <w:r>
        <w:t xml:space="preserve"> попутного </w:t>
      </w:r>
      <w:r w:rsidR="000C1373">
        <w:t>нефтяного</w:t>
      </w:r>
      <w:r>
        <w:t xml:space="preserve"> газа. Методика измерений</w:t>
      </w:r>
    </w:p>
    <w:p w:rsidR="00802FE1" w:rsidRPr="00FA3043" w:rsidRDefault="00802FE1">
      <w:pPr>
        <w:pStyle w:val="210"/>
        <w:numPr>
          <w:ilvl w:val="0"/>
          <w:numId w:val="2"/>
        </w:numPr>
        <w:shd w:val="clear" w:color="auto" w:fill="auto"/>
        <w:tabs>
          <w:tab w:val="left" w:pos="1166"/>
        </w:tabs>
        <w:spacing w:line="274" w:lineRule="exact"/>
        <w:ind w:right="300" w:firstLine="880"/>
      </w:pPr>
      <w:r w:rsidRPr="00FA3043">
        <w:t>МИ 3291-2010 ГСИ. Методика поверки с использованием имитационных методов.</w:t>
      </w:r>
    </w:p>
    <w:p w:rsidR="00802FE1" w:rsidRDefault="000F7F25" w:rsidP="004E6F20">
      <w:pPr>
        <w:pStyle w:val="210"/>
        <w:numPr>
          <w:ilvl w:val="0"/>
          <w:numId w:val="2"/>
        </w:numPr>
        <w:shd w:val="clear" w:color="auto" w:fill="auto"/>
        <w:tabs>
          <w:tab w:val="left" w:pos="1171"/>
        </w:tabs>
        <w:spacing w:line="274" w:lineRule="exact"/>
        <w:ind w:firstLine="880"/>
        <w:jc w:val="left"/>
      </w:pPr>
      <w:r>
        <w:t>ТУ 4213 - 010</w:t>
      </w:r>
      <w:r w:rsidR="00802FE1" w:rsidRPr="00FA3043">
        <w:t xml:space="preserve"> -17858566 - 1</w:t>
      </w:r>
      <w:r w:rsidR="00FA3043" w:rsidRPr="00FA3043">
        <w:t>8</w:t>
      </w:r>
      <w:r w:rsidR="00802FE1" w:rsidRPr="00FA3043">
        <w:t xml:space="preserve"> Расходомер-счетчик </w:t>
      </w:r>
      <w:r w:rsidR="002C508A" w:rsidRPr="00FA3043">
        <w:t>ИГК</w:t>
      </w:r>
      <w:r w:rsidR="00802FE1">
        <w:t>. Технические условия.</w:t>
      </w:r>
      <w:bookmarkStart w:id="9" w:name="bookmark8"/>
      <w:r w:rsidR="00802FE1">
        <w:t xml:space="preserve"> </w:t>
      </w:r>
    </w:p>
    <w:p w:rsidR="00802FE1" w:rsidRDefault="00802FE1" w:rsidP="006B06A0">
      <w:pPr>
        <w:pStyle w:val="210"/>
        <w:shd w:val="clear" w:color="auto" w:fill="auto"/>
        <w:tabs>
          <w:tab w:val="left" w:pos="1171"/>
        </w:tabs>
        <w:spacing w:line="274" w:lineRule="exact"/>
        <w:jc w:val="left"/>
      </w:pPr>
      <w:bookmarkStart w:id="10" w:name="bookmark9"/>
      <w:bookmarkEnd w:id="9"/>
    </w:p>
    <w:p w:rsidR="00B60D1F" w:rsidRDefault="00B60D1F" w:rsidP="00B60D1F">
      <w:pPr>
        <w:pStyle w:val="25"/>
        <w:rPr>
          <w:rStyle w:val="26"/>
        </w:rPr>
      </w:pPr>
      <w:r w:rsidRPr="00B60D1F">
        <w:t xml:space="preserve">Рекомендации по областям применения в сфере государственного регулирования обеспечения единства измерений - </w:t>
      </w:r>
      <w:r w:rsidRPr="00B60D1F">
        <w:rPr>
          <w:b w:val="0"/>
        </w:rPr>
        <w:t>выполнение торговых и товарообменных опера</w:t>
      </w:r>
      <w:r w:rsidRPr="00B60D1F">
        <w:rPr>
          <w:rStyle w:val="26"/>
        </w:rPr>
        <w:t>ций.</w:t>
      </w:r>
    </w:p>
    <w:p w:rsidR="00B60D1F" w:rsidRPr="00B60D1F" w:rsidRDefault="00B60D1F" w:rsidP="00B60D1F">
      <w:pPr>
        <w:rPr>
          <w:rStyle w:val="26"/>
          <w:b w:val="0"/>
        </w:rPr>
      </w:pPr>
    </w:p>
    <w:p w:rsidR="00802FE1" w:rsidRDefault="00802FE1">
      <w:pPr>
        <w:pStyle w:val="25"/>
        <w:keepNext/>
        <w:keepLines/>
        <w:shd w:val="clear" w:color="auto" w:fill="auto"/>
        <w:spacing w:before="0" w:after="265" w:line="240" w:lineRule="exact"/>
        <w:jc w:val="left"/>
      </w:pPr>
      <w:r>
        <w:t>Изготовитель:</w:t>
      </w:r>
      <w:bookmarkEnd w:id="10"/>
    </w:p>
    <w:p w:rsidR="00802FE1" w:rsidRDefault="00802FE1" w:rsidP="0094339A">
      <w:pPr>
        <w:pStyle w:val="210"/>
        <w:shd w:val="clear" w:color="auto" w:fill="auto"/>
        <w:spacing w:line="269" w:lineRule="exact"/>
        <w:ind w:left="880"/>
        <w:jc w:val="left"/>
      </w:pPr>
      <w:r>
        <w:t>Общество с ограниченной ответственностью «ЛОМО-Прибор»</w:t>
      </w:r>
    </w:p>
    <w:p w:rsidR="0094339A" w:rsidRPr="0094339A" w:rsidRDefault="00802FE1" w:rsidP="0094339A">
      <w:pPr>
        <w:ind w:left="880"/>
        <w:rPr>
          <w:rFonts w:ascii="Times New Roman" w:hAnsi="Times New Roman" w:cs="Times New Roman"/>
        </w:rPr>
      </w:pPr>
      <w:r w:rsidRPr="0094339A">
        <w:rPr>
          <w:rFonts w:ascii="Times New Roman" w:hAnsi="Times New Roman" w:cs="Times New Roman"/>
        </w:rPr>
        <w:t xml:space="preserve">Адрес: 195197, г. Санкт-Петербург, ул. Жукова, д. 18 </w:t>
      </w:r>
    </w:p>
    <w:p w:rsidR="00802FE1" w:rsidRPr="00017B0E" w:rsidRDefault="00802FE1" w:rsidP="0094339A">
      <w:pPr>
        <w:pStyle w:val="210"/>
        <w:shd w:val="clear" w:color="auto" w:fill="auto"/>
        <w:spacing w:after="263" w:line="269" w:lineRule="exact"/>
        <w:ind w:left="880" w:right="1480"/>
        <w:jc w:val="left"/>
      </w:pPr>
      <w:r>
        <w:t>Тел</w:t>
      </w:r>
      <w:r w:rsidRPr="00017B0E">
        <w:t xml:space="preserve">. (812) 347-75-27 </w:t>
      </w:r>
      <w:r>
        <w:rPr>
          <w:lang w:val="en-US" w:eastAsia="en-US"/>
        </w:rPr>
        <w:t>E</w:t>
      </w:r>
      <w:r w:rsidRPr="00017B0E">
        <w:rPr>
          <w:lang w:eastAsia="en-US"/>
        </w:rPr>
        <w:t>-</w:t>
      </w:r>
      <w:r>
        <w:rPr>
          <w:lang w:val="en-US" w:eastAsia="en-US"/>
        </w:rPr>
        <w:t>mail</w:t>
      </w:r>
      <w:r w:rsidRPr="00017B0E">
        <w:rPr>
          <w:lang w:eastAsia="en-US"/>
        </w:rPr>
        <w:t xml:space="preserve">: </w:t>
      </w:r>
      <w:r>
        <w:rPr>
          <w:rStyle w:val="220"/>
        </w:rPr>
        <w:t>lomo</w:t>
      </w:r>
      <w:r w:rsidRPr="00017B0E">
        <w:rPr>
          <w:rStyle w:val="220"/>
          <w:lang w:val="ru-RU"/>
        </w:rPr>
        <w:t>-</w:t>
      </w:r>
      <w:r>
        <w:rPr>
          <w:rStyle w:val="220"/>
        </w:rPr>
        <w:t>pribor</w:t>
      </w:r>
      <w:r w:rsidRPr="00017B0E">
        <w:rPr>
          <w:rStyle w:val="220"/>
          <w:lang w:val="ru-RU"/>
        </w:rPr>
        <w:t>@,</w:t>
      </w:r>
      <w:r>
        <w:rPr>
          <w:rStyle w:val="220"/>
        </w:rPr>
        <w:t>mail</w:t>
      </w:r>
      <w:r w:rsidRPr="00017B0E">
        <w:rPr>
          <w:rStyle w:val="220"/>
          <w:lang w:val="ru-RU"/>
        </w:rPr>
        <w:t>.</w:t>
      </w:r>
      <w:r>
        <w:rPr>
          <w:rStyle w:val="220"/>
        </w:rPr>
        <w:t>ru</w:t>
      </w:r>
    </w:p>
    <w:p w:rsidR="00802FE1" w:rsidRDefault="00802FE1">
      <w:pPr>
        <w:pStyle w:val="25"/>
        <w:keepNext/>
        <w:keepLines/>
        <w:shd w:val="clear" w:color="auto" w:fill="auto"/>
        <w:spacing w:before="0" w:after="261" w:line="240" w:lineRule="exact"/>
        <w:jc w:val="left"/>
      </w:pPr>
      <w:bookmarkStart w:id="11" w:name="bookmark10"/>
      <w:r>
        <w:t>Испытательный центр</w:t>
      </w:r>
      <w:bookmarkEnd w:id="11"/>
    </w:p>
    <w:p w:rsidR="00802FE1" w:rsidRDefault="00802FE1">
      <w:pPr>
        <w:rPr>
          <w:sz w:val="2"/>
          <w:szCs w:val="2"/>
        </w:rPr>
      </w:pPr>
    </w:p>
    <w:p w:rsidR="00802FE1" w:rsidRDefault="00802FE1">
      <w:pPr>
        <w:rPr>
          <w:sz w:val="2"/>
          <w:szCs w:val="2"/>
        </w:rPr>
      </w:pPr>
    </w:p>
    <w:sectPr w:rsidR="00802FE1" w:rsidSect="00B60D1F">
      <w:headerReference w:type="default" r:id="rId8"/>
      <w:headerReference w:type="first" r:id="rId9"/>
      <w:pgSz w:w="11900" w:h="16840"/>
      <w:pgMar w:top="851" w:right="699" w:bottom="275" w:left="13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F5" w:rsidRDefault="002502F5" w:rsidP="003C339F">
      <w:r>
        <w:separator/>
      </w:r>
    </w:p>
  </w:endnote>
  <w:endnote w:type="continuationSeparator" w:id="0">
    <w:p w:rsidR="002502F5" w:rsidRDefault="002502F5" w:rsidP="003C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F5" w:rsidRDefault="002502F5"/>
  </w:footnote>
  <w:footnote w:type="continuationSeparator" w:id="0">
    <w:p w:rsidR="002502F5" w:rsidRDefault="002502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4D" w:rsidRDefault="0006194D" w:rsidP="00B60D1F">
    <w:pPr>
      <w:pStyle w:val="210"/>
      <w:shd w:val="clear" w:color="auto" w:fill="auto"/>
      <w:tabs>
        <w:tab w:val="left" w:pos="8650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158B3A" wp14:editId="428B154C">
              <wp:simplePos x="0" y="0"/>
              <wp:positionH relativeFrom="margin">
                <wp:align>right</wp:align>
              </wp:positionH>
              <wp:positionV relativeFrom="page">
                <wp:posOffset>186055</wp:posOffset>
              </wp:positionV>
              <wp:extent cx="860425" cy="321310"/>
              <wp:effectExtent l="0" t="0" r="1587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94D" w:rsidRPr="00B60D1F" w:rsidRDefault="0006194D" w:rsidP="0006194D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 w:rsidRPr="00B60D1F">
                            <w:rPr>
                              <w:sz w:val="24"/>
                              <w:szCs w:val="24"/>
                            </w:rPr>
                            <w:t xml:space="preserve">Лист № </w:t>
                          </w:r>
                          <w:r w:rsidRPr="00B60D1F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60D1F"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 w:rsidRPr="00B60D1F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17B0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60D1F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06194D" w:rsidRDefault="0006194D" w:rsidP="0006194D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 w:rsidRPr="00B60D1F">
                            <w:rPr>
                              <w:sz w:val="24"/>
                              <w:szCs w:val="24"/>
                            </w:rPr>
                            <w:t>всего листов</w:t>
                          </w:r>
                          <w:r>
                            <w:t xml:space="preserve">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58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6.55pt;margin-top:14.65pt;width:67.75pt;height:25.3pt;z-index:-251657216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" filled="f" stroked="f">
              <v:textbox style="mso-fit-shape-to-text:t" inset="0,0,0,0">
                <w:txbxContent>
                  <w:p w:rsidR="0006194D" w:rsidRPr="00B60D1F" w:rsidRDefault="0006194D" w:rsidP="0006194D">
                    <w:pPr>
                      <w:pStyle w:val="1"/>
                      <w:shd w:val="clear" w:color="auto" w:fill="auto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 w:rsidRPr="00B60D1F">
                      <w:rPr>
                        <w:sz w:val="24"/>
                        <w:szCs w:val="24"/>
                      </w:rPr>
                      <w:t xml:space="preserve">Лист № </w:t>
                    </w:r>
                    <w:r w:rsidRPr="00B60D1F">
                      <w:rPr>
                        <w:sz w:val="24"/>
                        <w:szCs w:val="24"/>
                      </w:rPr>
                      <w:fldChar w:fldCharType="begin"/>
                    </w:r>
                    <w:r w:rsidRPr="00B60D1F"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 w:rsidRPr="00B60D1F">
                      <w:rPr>
                        <w:sz w:val="24"/>
                        <w:szCs w:val="24"/>
                      </w:rPr>
                      <w:fldChar w:fldCharType="separate"/>
                    </w:r>
                    <w:r w:rsidR="00017B0E">
                      <w:rPr>
                        <w:noProof/>
                        <w:sz w:val="24"/>
                        <w:szCs w:val="24"/>
                      </w:rPr>
                      <w:t>2</w:t>
                    </w:r>
                    <w:r w:rsidRPr="00B60D1F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  <w:p w:rsidR="0006194D" w:rsidRDefault="0006194D" w:rsidP="0006194D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 w:rsidRPr="00B60D1F">
                      <w:rPr>
                        <w:sz w:val="24"/>
                        <w:szCs w:val="24"/>
                      </w:rPr>
                      <w:t>всего листов</w:t>
                    </w:r>
                    <w:r>
                      <w:t xml:space="preserve"> 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6194D" w:rsidRDefault="0006194D" w:rsidP="0006194D">
    <w:pPr>
      <w:pStyle w:val="210"/>
      <w:shd w:val="clear" w:color="auto" w:fill="auto"/>
      <w:tabs>
        <w:tab w:val="left" w:pos="8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1F" w:rsidRDefault="00B60D1F" w:rsidP="00B60D1F">
    <w:pPr>
      <w:pStyle w:val="210"/>
      <w:shd w:val="clear" w:color="auto" w:fill="auto"/>
      <w:tabs>
        <w:tab w:val="left" w:pos="8650"/>
      </w:tabs>
    </w:pPr>
  </w:p>
  <w:p w:rsidR="00B60D1F" w:rsidRPr="00B60D1F" w:rsidRDefault="00B60D1F" w:rsidP="00B60D1F">
    <w:pPr>
      <w:pStyle w:val="210"/>
      <w:shd w:val="clear" w:color="auto" w:fill="auto"/>
      <w:tabs>
        <w:tab w:val="left" w:pos="8650"/>
      </w:tabs>
    </w:pPr>
    <w:r w:rsidRPr="00B60D1F"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1158B3A" wp14:editId="428B154C">
              <wp:simplePos x="0" y="0"/>
              <wp:positionH relativeFrom="margin">
                <wp:align>right</wp:align>
              </wp:positionH>
              <wp:positionV relativeFrom="page">
                <wp:posOffset>186055</wp:posOffset>
              </wp:positionV>
              <wp:extent cx="860425" cy="321310"/>
              <wp:effectExtent l="0" t="0" r="15875" b="254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D1F" w:rsidRDefault="00B60D1F" w:rsidP="00B60D1F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 xml:space="preserve">Лист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7B0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B60D1F" w:rsidRDefault="00B60D1F" w:rsidP="00B60D1F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всего листов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58B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6.55pt;margin-top:14.65pt;width:67.75pt;height:25.3pt;z-index:-251655168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zgrgIAAK4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" filled="f" stroked="f">
              <v:textbox style="mso-fit-shape-to-text:t" inset="0,0,0,0">
                <w:txbxContent>
                  <w:p w:rsidR="00B60D1F" w:rsidRDefault="00B60D1F" w:rsidP="00B60D1F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t xml:space="preserve">Лист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7B0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B60D1F" w:rsidRDefault="00B60D1F" w:rsidP="00B60D1F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t>всего листов 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B60D1F">
      <w:t xml:space="preserve">Приложение к свидетельству № </w:t>
    </w:r>
    <w:r w:rsidRPr="00B60D1F">
      <w:rPr>
        <w:rStyle w:val="22"/>
      </w:rPr>
      <w:t>_______</w:t>
    </w:r>
    <w:r w:rsidRPr="00B60D1F">
      <w:rPr>
        <w:rStyle w:val="23"/>
      </w:rPr>
      <w:tab/>
    </w:r>
  </w:p>
  <w:p w:rsidR="00B60D1F" w:rsidRPr="00B60D1F" w:rsidRDefault="00B60D1F" w:rsidP="00B60D1F">
    <w:pPr>
      <w:rPr>
        <w:rFonts w:ascii="Times New Roman" w:hAnsi="Times New Roman" w:cs="Times New Roman"/>
      </w:rPr>
    </w:pPr>
    <w:r w:rsidRPr="00B60D1F">
      <w:rPr>
        <w:rFonts w:ascii="Times New Roman" w:hAnsi="Times New Roman" w:cs="Times New Roman"/>
      </w:rPr>
      <w:t>об утверждении типа средств измерений</w:t>
    </w:r>
    <w:r w:rsidRPr="00B60D1F">
      <w:rPr>
        <w:rFonts w:ascii="Times New Roman" w:hAnsi="Times New Roman" w:cs="Times New Roman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BBE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60D68A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D9358E"/>
    <w:multiLevelType w:val="hybridMultilevel"/>
    <w:tmpl w:val="9AA06480"/>
    <w:lvl w:ilvl="0" w:tplc="16CE2626">
      <w:numFmt w:val="bullet"/>
      <w:lvlText w:val="•"/>
      <w:lvlJc w:val="left"/>
      <w:pPr>
        <w:ind w:left="1546" w:hanging="554"/>
      </w:pPr>
      <w:rPr>
        <w:rFonts w:ascii="Times New Roman" w:eastAsia="Times New Roman" w:hAnsi="Times New Roman" w:cs="Times New Roman" w:hint="default"/>
        <w:color w:val="0F0F11"/>
        <w:w w:val="103"/>
        <w:sz w:val="23"/>
        <w:szCs w:val="23"/>
      </w:rPr>
    </w:lvl>
    <w:lvl w:ilvl="1" w:tplc="E62A7D0A">
      <w:numFmt w:val="bullet"/>
      <w:lvlText w:val="•"/>
      <w:lvlJc w:val="left"/>
      <w:pPr>
        <w:ind w:left="2548" w:hanging="554"/>
      </w:pPr>
      <w:rPr>
        <w:rFonts w:hint="default"/>
      </w:rPr>
    </w:lvl>
    <w:lvl w:ilvl="2" w:tplc="6580474A">
      <w:numFmt w:val="bullet"/>
      <w:lvlText w:val="•"/>
      <w:lvlJc w:val="left"/>
      <w:pPr>
        <w:ind w:left="3556" w:hanging="554"/>
      </w:pPr>
      <w:rPr>
        <w:rFonts w:hint="default"/>
      </w:rPr>
    </w:lvl>
    <w:lvl w:ilvl="3" w:tplc="38EE920C">
      <w:numFmt w:val="bullet"/>
      <w:lvlText w:val="•"/>
      <w:lvlJc w:val="left"/>
      <w:pPr>
        <w:ind w:left="4564" w:hanging="554"/>
      </w:pPr>
      <w:rPr>
        <w:rFonts w:hint="default"/>
      </w:rPr>
    </w:lvl>
    <w:lvl w:ilvl="4" w:tplc="4BF20672">
      <w:numFmt w:val="bullet"/>
      <w:lvlText w:val="•"/>
      <w:lvlJc w:val="left"/>
      <w:pPr>
        <w:ind w:left="5572" w:hanging="554"/>
      </w:pPr>
      <w:rPr>
        <w:rFonts w:hint="default"/>
      </w:rPr>
    </w:lvl>
    <w:lvl w:ilvl="5" w:tplc="C1182846">
      <w:numFmt w:val="bullet"/>
      <w:lvlText w:val="•"/>
      <w:lvlJc w:val="left"/>
      <w:pPr>
        <w:ind w:left="6580" w:hanging="554"/>
      </w:pPr>
      <w:rPr>
        <w:rFonts w:hint="default"/>
      </w:rPr>
    </w:lvl>
    <w:lvl w:ilvl="6" w:tplc="832A7588">
      <w:numFmt w:val="bullet"/>
      <w:lvlText w:val="•"/>
      <w:lvlJc w:val="left"/>
      <w:pPr>
        <w:ind w:left="7588" w:hanging="554"/>
      </w:pPr>
      <w:rPr>
        <w:rFonts w:hint="default"/>
      </w:rPr>
    </w:lvl>
    <w:lvl w:ilvl="7" w:tplc="3E2A1E0A">
      <w:numFmt w:val="bullet"/>
      <w:lvlText w:val="•"/>
      <w:lvlJc w:val="left"/>
      <w:pPr>
        <w:ind w:left="8596" w:hanging="554"/>
      </w:pPr>
      <w:rPr>
        <w:rFonts w:hint="default"/>
      </w:rPr>
    </w:lvl>
    <w:lvl w:ilvl="8" w:tplc="A98E41A0">
      <w:numFmt w:val="bullet"/>
      <w:lvlText w:val="•"/>
      <w:lvlJc w:val="left"/>
      <w:pPr>
        <w:ind w:left="9604" w:hanging="554"/>
      </w:pPr>
      <w:rPr>
        <w:rFonts w:hint="default"/>
      </w:rPr>
    </w:lvl>
  </w:abstractNum>
  <w:abstractNum w:abstractNumId="3" w15:restartNumberingAfterBreak="0">
    <w:nsid w:val="72C071FD"/>
    <w:multiLevelType w:val="hybridMultilevel"/>
    <w:tmpl w:val="7508184E"/>
    <w:lvl w:ilvl="0" w:tplc="DAE8796C">
      <w:numFmt w:val="bullet"/>
      <w:lvlText w:val="-"/>
      <w:lvlJc w:val="left"/>
      <w:pPr>
        <w:ind w:left="505" w:hanging="142"/>
      </w:pPr>
      <w:rPr>
        <w:rFonts w:ascii="Times New Roman" w:eastAsia="Times New Roman" w:hAnsi="Times New Roman" w:cs="Times New Roman" w:hint="default"/>
        <w:color w:val="131315"/>
        <w:w w:val="100"/>
        <w:sz w:val="24"/>
        <w:szCs w:val="24"/>
      </w:rPr>
    </w:lvl>
    <w:lvl w:ilvl="1" w:tplc="BE24F3E2">
      <w:numFmt w:val="bullet"/>
      <w:lvlText w:val="-"/>
      <w:lvlJc w:val="left"/>
      <w:pPr>
        <w:ind w:left="514" w:hanging="146"/>
      </w:pPr>
      <w:rPr>
        <w:rFonts w:ascii="Times New Roman" w:eastAsia="Times New Roman" w:hAnsi="Times New Roman" w:cs="Times New Roman" w:hint="default"/>
        <w:color w:val="131315"/>
        <w:w w:val="101"/>
        <w:sz w:val="24"/>
        <w:szCs w:val="24"/>
      </w:rPr>
    </w:lvl>
    <w:lvl w:ilvl="2" w:tplc="C7886232">
      <w:numFmt w:val="bullet"/>
      <w:lvlText w:val="-"/>
      <w:lvlJc w:val="left"/>
      <w:pPr>
        <w:ind w:left="1570" w:hanging="153"/>
      </w:pPr>
      <w:rPr>
        <w:rFonts w:hint="default"/>
        <w:w w:val="102"/>
      </w:rPr>
    </w:lvl>
    <w:lvl w:ilvl="3" w:tplc="A1DAD65A">
      <w:numFmt w:val="bullet"/>
      <w:lvlText w:val="-"/>
      <w:lvlJc w:val="left"/>
      <w:pPr>
        <w:ind w:left="1679" w:hanging="179"/>
      </w:pPr>
      <w:rPr>
        <w:rFonts w:ascii="Times New Roman" w:eastAsia="Times New Roman" w:hAnsi="Times New Roman" w:cs="Times New Roman" w:hint="default"/>
        <w:color w:val="0C0A0C"/>
        <w:w w:val="103"/>
        <w:sz w:val="23"/>
        <w:szCs w:val="23"/>
      </w:rPr>
    </w:lvl>
    <w:lvl w:ilvl="4" w:tplc="EC8C7010">
      <w:numFmt w:val="bullet"/>
      <w:lvlText w:val="•"/>
      <w:lvlJc w:val="left"/>
      <w:pPr>
        <w:ind w:left="2796" w:hanging="179"/>
      </w:pPr>
      <w:rPr>
        <w:rFonts w:hint="default"/>
      </w:rPr>
    </w:lvl>
    <w:lvl w:ilvl="5" w:tplc="873226FE">
      <w:numFmt w:val="bullet"/>
      <w:lvlText w:val="•"/>
      <w:lvlJc w:val="left"/>
      <w:pPr>
        <w:ind w:left="3912" w:hanging="179"/>
      </w:pPr>
      <w:rPr>
        <w:rFonts w:hint="default"/>
      </w:rPr>
    </w:lvl>
    <w:lvl w:ilvl="6" w:tplc="5B7C2E68">
      <w:numFmt w:val="bullet"/>
      <w:lvlText w:val="•"/>
      <w:lvlJc w:val="left"/>
      <w:pPr>
        <w:ind w:left="5029" w:hanging="179"/>
      </w:pPr>
      <w:rPr>
        <w:rFonts w:hint="default"/>
      </w:rPr>
    </w:lvl>
    <w:lvl w:ilvl="7" w:tplc="CB60A2C6">
      <w:numFmt w:val="bullet"/>
      <w:lvlText w:val="•"/>
      <w:lvlJc w:val="left"/>
      <w:pPr>
        <w:ind w:left="6145" w:hanging="179"/>
      </w:pPr>
      <w:rPr>
        <w:rFonts w:hint="default"/>
      </w:rPr>
    </w:lvl>
    <w:lvl w:ilvl="8" w:tplc="2E82B2C4">
      <w:numFmt w:val="bullet"/>
      <w:lvlText w:val="•"/>
      <w:lvlJc w:val="left"/>
      <w:pPr>
        <w:ind w:left="7262" w:hanging="17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9F"/>
    <w:rsid w:val="00017B0E"/>
    <w:rsid w:val="00021A0E"/>
    <w:rsid w:val="0006194D"/>
    <w:rsid w:val="000913C9"/>
    <w:rsid w:val="000A4CD3"/>
    <w:rsid w:val="000C1373"/>
    <w:rsid w:val="000F7F25"/>
    <w:rsid w:val="001B1593"/>
    <w:rsid w:val="001C2F6D"/>
    <w:rsid w:val="002433CE"/>
    <w:rsid w:val="002502F5"/>
    <w:rsid w:val="002A1C9B"/>
    <w:rsid w:val="002C508A"/>
    <w:rsid w:val="002E5BC1"/>
    <w:rsid w:val="002F71BA"/>
    <w:rsid w:val="002F790F"/>
    <w:rsid w:val="003014C6"/>
    <w:rsid w:val="0035338A"/>
    <w:rsid w:val="003541DC"/>
    <w:rsid w:val="00383F8C"/>
    <w:rsid w:val="00387CF0"/>
    <w:rsid w:val="003A6B94"/>
    <w:rsid w:val="003C339F"/>
    <w:rsid w:val="003D5ADE"/>
    <w:rsid w:val="003F3D1C"/>
    <w:rsid w:val="003F6630"/>
    <w:rsid w:val="00432026"/>
    <w:rsid w:val="0045796A"/>
    <w:rsid w:val="004656CF"/>
    <w:rsid w:val="004669F2"/>
    <w:rsid w:val="00470836"/>
    <w:rsid w:val="004C2512"/>
    <w:rsid w:val="004C65DF"/>
    <w:rsid w:val="004E6F20"/>
    <w:rsid w:val="005517A1"/>
    <w:rsid w:val="00555275"/>
    <w:rsid w:val="00646DAC"/>
    <w:rsid w:val="006B06A0"/>
    <w:rsid w:val="006B2DFE"/>
    <w:rsid w:val="006F7D07"/>
    <w:rsid w:val="00720CBE"/>
    <w:rsid w:val="00746CB2"/>
    <w:rsid w:val="007779B1"/>
    <w:rsid w:val="00795CF6"/>
    <w:rsid w:val="007D7D07"/>
    <w:rsid w:val="00802FE1"/>
    <w:rsid w:val="008175A6"/>
    <w:rsid w:val="008314BD"/>
    <w:rsid w:val="0087211F"/>
    <w:rsid w:val="0094339A"/>
    <w:rsid w:val="009A1B7A"/>
    <w:rsid w:val="009A5F3A"/>
    <w:rsid w:val="00A14001"/>
    <w:rsid w:val="00A76398"/>
    <w:rsid w:val="00A924EC"/>
    <w:rsid w:val="00AE01FD"/>
    <w:rsid w:val="00B26407"/>
    <w:rsid w:val="00B60D1F"/>
    <w:rsid w:val="00B6278D"/>
    <w:rsid w:val="00B6379F"/>
    <w:rsid w:val="00B80D2B"/>
    <w:rsid w:val="00BC0FBF"/>
    <w:rsid w:val="00C00117"/>
    <w:rsid w:val="00C421C9"/>
    <w:rsid w:val="00C9161E"/>
    <w:rsid w:val="00C96D38"/>
    <w:rsid w:val="00CA5BC6"/>
    <w:rsid w:val="00D340FB"/>
    <w:rsid w:val="00D75C05"/>
    <w:rsid w:val="00DA286B"/>
    <w:rsid w:val="00DC1998"/>
    <w:rsid w:val="00DC2C0C"/>
    <w:rsid w:val="00E1624A"/>
    <w:rsid w:val="00E252FA"/>
    <w:rsid w:val="00E30691"/>
    <w:rsid w:val="00E3397A"/>
    <w:rsid w:val="00E657EF"/>
    <w:rsid w:val="00EA45BA"/>
    <w:rsid w:val="00F007CA"/>
    <w:rsid w:val="00F13573"/>
    <w:rsid w:val="00F2702D"/>
    <w:rsid w:val="00F568CF"/>
    <w:rsid w:val="00FA3043"/>
    <w:rsid w:val="00FA6A5A"/>
    <w:rsid w:val="00F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1168B90C"/>
  <w15:docId w15:val="{EF14EC22-D3D8-47D0-B095-9954A885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9F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B60D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339F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3C339F"/>
    <w:rPr>
      <w:rFonts w:ascii="Times New Roman" w:hAnsi="Times New Roman" w:cs="Times New Roman"/>
      <w:u w:val="none"/>
    </w:rPr>
  </w:style>
  <w:style w:type="character" w:customStyle="1" w:styleId="22">
    <w:name w:val="Основной текст (2) + Полужирный"/>
    <w:uiPriority w:val="99"/>
    <w:rsid w:val="003C339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">
    <w:name w:val="Основной текст (2)"/>
    <w:uiPriority w:val="99"/>
    <w:rsid w:val="003C33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4pt">
    <w:name w:val="Основной текст (2) + 14 pt"/>
    <w:uiPriority w:val="99"/>
    <w:rsid w:val="003C339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Полужирный1"/>
    <w:uiPriority w:val="99"/>
    <w:rsid w:val="003C339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Заголовок №2_"/>
    <w:link w:val="25"/>
    <w:uiPriority w:val="99"/>
    <w:locked/>
    <w:rsid w:val="003C339F"/>
    <w:rPr>
      <w:rFonts w:ascii="Times New Roman" w:hAnsi="Times New Roman" w:cs="Times New Roman"/>
      <w:b/>
      <w:bCs/>
      <w:u w:val="none"/>
    </w:rPr>
  </w:style>
  <w:style w:type="character" w:customStyle="1" w:styleId="Exact">
    <w:name w:val="Подпись к картинке Exact"/>
    <w:link w:val="a4"/>
    <w:uiPriority w:val="99"/>
    <w:locked/>
    <w:rsid w:val="003C339F"/>
    <w:rPr>
      <w:rFonts w:ascii="Times New Roman" w:hAnsi="Times New Roman" w:cs="Times New Roman"/>
      <w:u w:val="none"/>
    </w:rPr>
  </w:style>
  <w:style w:type="character" w:customStyle="1" w:styleId="Exact0">
    <w:name w:val="Подпись к таблице Exact"/>
    <w:uiPriority w:val="99"/>
    <w:rsid w:val="003C339F"/>
    <w:rPr>
      <w:rFonts w:ascii="Times New Roman" w:hAnsi="Times New Roman" w:cs="Times New Roman"/>
      <w:u w:val="none"/>
    </w:rPr>
  </w:style>
  <w:style w:type="character" w:customStyle="1" w:styleId="2Exact">
    <w:name w:val="Заголовок №2 Exact"/>
    <w:uiPriority w:val="99"/>
    <w:rsid w:val="003C339F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uiPriority w:val="99"/>
    <w:rsid w:val="003C339F"/>
    <w:rPr>
      <w:rFonts w:ascii="Times New Roman" w:hAnsi="Times New Roman" w:cs="Times New Roman"/>
      <w:u w:val="none"/>
    </w:rPr>
  </w:style>
  <w:style w:type="character" w:customStyle="1" w:styleId="a5">
    <w:name w:val="Колонтитул_"/>
    <w:link w:val="1"/>
    <w:uiPriority w:val="99"/>
    <w:locked/>
    <w:rsid w:val="003C339F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Колонтитул"/>
    <w:uiPriority w:val="99"/>
    <w:rsid w:val="003C339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Verdana">
    <w:name w:val="Основной текст (2) + Verdana"/>
    <w:uiPriority w:val="99"/>
    <w:rsid w:val="003C339F"/>
    <w:rPr>
      <w:rFonts w:ascii="Verdana" w:eastAsia="Times New Roman" w:hAnsi="Verdana" w:cs="Verdana"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a7">
    <w:name w:val="Подпись к таблице_"/>
    <w:link w:val="a8"/>
    <w:uiPriority w:val="99"/>
    <w:locked/>
    <w:rsid w:val="003C339F"/>
    <w:rPr>
      <w:rFonts w:ascii="Times New Roman" w:hAnsi="Times New Roman" w:cs="Times New Roman"/>
      <w:u w:val="none"/>
    </w:rPr>
  </w:style>
  <w:style w:type="character" w:customStyle="1" w:styleId="230">
    <w:name w:val="Основной текст (2)3"/>
    <w:uiPriority w:val="99"/>
    <w:rsid w:val="003C33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ahoma">
    <w:name w:val="Основной текст (2) + Tahoma"/>
    <w:aliases w:val="10,5 pt,Курсив,Интервал 0 pt"/>
    <w:uiPriority w:val="99"/>
    <w:rsid w:val="003C339F"/>
    <w:rPr>
      <w:rFonts w:ascii="Tahoma" w:eastAsia="Times New Roman" w:hAnsi="Tahoma" w:cs="Tahoma"/>
      <w:b/>
      <w:bCs/>
      <w:i/>
      <w:iCs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character" w:customStyle="1" w:styleId="26">
    <w:name w:val="Заголовок №2 + Не полужирный"/>
    <w:uiPriority w:val="99"/>
    <w:rsid w:val="003C339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0">
    <w:name w:val="Основной текст (2)2"/>
    <w:uiPriority w:val="99"/>
    <w:rsid w:val="003C33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3C339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uiPriority w:val="99"/>
    <w:rsid w:val="003C339F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uiPriority w:val="99"/>
    <w:rsid w:val="003C339F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uiPriority w:val="99"/>
    <w:rsid w:val="003C339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5"/>
    <w:uiPriority w:val="99"/>
    <w:rsid w:val="003C339F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rsid w:val="004E6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D0410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4E6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0410"/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19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517A1"/>
    <w:pPr>
      <w:widowControl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517A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styleId="ae">
    <w:name w:val="Emphasis"/>
    <w:basedOn w:val="a0"/>
    <w:qFormat/>
    <w:locked/>
    <w:rsid w:val="00C9161E"/>
    <w:rPr>
      <w:i/>
      <w:iCs/>
    </w:rPr>
  </w:style>
  <w:style w:type="character" w:customStyle="1" w:styleId="20">
    <w:name w:val="Заголовок 2 Знак"/>
    <w:basedOn w:val="a0"/>
    <w:link w:val="2"/>
    <w:rsid w:val="00B60D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A45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45BA"/>
    <w:rPr>
      <w:rFonts w:ascii="Segoe UI" w:hAnsi="Segoe UI" w:cs="Segoe UI"/>
      <w:color w:val="000000"/>
      <w:sz w:val="18"/>
      <w:szCs w:val="18"/>
    </w:rPr>
  </w:style>
  <w:style w:type="paragraph" w:customStyle="1" w:styleId="A11">
    <w:name w:val="A11_таблица"/>
    <w:basedOn w:val="a"/>
    <w:rsid w:val="003541DC"/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EFC9-C537-427C-B1E7-EC987784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свидетельству № _______</vt:lpstr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_______</dc:title>
  <dc:subject/>
  <dc:creator>Alex</dc:creator>
  <cp:keywords/>
  <dc:description/>
  <cp:lastModifiedBy>Alex</cp:lastModifiedBy>
  <cp:revision>2</cp:revision>
  <cp:lastPrinted>2019-05-08T06:03:00Z</cp:lastPrinted>
  <dcterms:created xsi:type="dcterms:W3CDTF">2019-10-26T19:44:00Z</dcterms:created>
  <dcterms:modified xsi:type="dcterms:W3CDTF">2019-10-26T19:44:00Z</dcterms:modified>
</cp:coreProperties>
</file>